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1"/>
        <w:spacing w:before="1560" w:beforeLines="500" w:after="2496" w:afterLines="800"/>
        <w:rPr>
          <w:sz w:val="72"/>
          <w:szCs w:val="72"/>
          <w:lang w:eastAsia="zh-CN"/>
        </w:rPr>
      </w:pPr>
      <w:bookmarkStart w:id="0" w:name="_Toc127455282"/>
      <w:bookmarkStart w:id="1" w:name="_Toc128659063"/>
      <w:bookmarkStart w:id="2" w:name="_Toc127542528"/>
      <w:bookmarkStart w:id="3" w:name="_Toc12698"/>
      <w:r>
        <w:rPr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 价 文 件</w:t>
      </w:r>
      <w:bookmarkEnd w:id="0"/>
      <w:bookmarkEnd w:id="1"/>
      <w:bookmarkEnd w:id="2"/>
    </w:p>
    <w:p>
      <w:pPr>
        <w:spacing w:before="120" w:line="480" w:lineRule="auto"/>
        <w:ind w:left="567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安庆市立医院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青光眼引流阀采购</w:t>
      </w:r>
      <w:r>
        <w:rPr>
          <w:rFonts w:hint="eastAsia" w:ascii="仿宋" w:hAnsi="仿宋" w:eastAsia="仿宋" w:cs="仿宋"/>
          <w:sz w:val="28"/>
          <w:szCs w:val="28"/>
          <w:u w:val="single"/>
        </w:rPr>
        <w:t>项目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（三次）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301"/>
      </w:pPr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AQSLYY-202300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47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pStyle w:val="301"/>
        <w:ind w:left="0" w:firstLine="0"/>
      </w:pPr>
    </w:p>
    <w:p>
      <w:pPr>
        <w:pStyle w:val="301"/>
        <w:ind w:left="0" w:firstLine="0"/>
      </w:pPr>
    </w:p>
    <w:p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ab/>
      </w:r>
      <w:r>
        <w:rPr>
          <w:rFonts w:hint="eastAsia" w:ascii="仿宋" w:hAnsi="仿宋" w:eastAsia="仿宋"/>
          <w:b/>
          <w:bCs/>
          <w:sz w:val="36"/>
          <w:szCs w:val="36"/>
        </w:rPr>
        <w:t>安庆市立医院</w:t>
      </w: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发布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/>
        <w:keepLines/>
        <w:spacing w:before="312" w:beforeLines="100" w:after="156" w:afterLines="50"/>
        <w:jc w:val="center"/>
        <w:rPr>
          <w:sz w:val="32"/>
          <w:szCs w:val="32"/>
        </w:rPr>
      </w:pPr>
      <w:r>
        <w:rPr>
          <w:sz w:val="32"/>
          <w:szCs w:val="32"/>
        </w:rPr>
        <w:t>目录</w:t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"_Toc12130"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第一章 询价公告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_Toc12130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"_Toc5832"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第二章 询价响应人须知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_Toc5832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3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"_Toc4406"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 xml:space="preserve">第三章 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需求及技术要求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_Toc4406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7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"_Toc9468"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第四章 合同主要条款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_Toc9468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8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"_Toc25006"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第五章 询价响应文件格式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_Toc25006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11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"_Toc32763"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附件：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_Toc32763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17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  <w:bookmarkStart w:id="4" w:name="_Toc128058643"/>
      <w:bookmarkStart w:id="5" w:name="_Toc128984803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t>第一章 询价公告</w:t>
      </w:r>
      <w:bookmarkEnd w:id="3"/>
      <w:bookmarkEnd w:id="4"/>
      <w:bookmarkEnd w:id="5"/>
      <w:bookmarkEnd w:id="6"/>
    </w:p>
    <w:p>
      <w:pPr>
        <w:snapToGrid w:val="0"/>
        <w:spacing w:before="156" w:beforeLines="50" w:after="156" w:afterLines="50"/>
        <w:jc w:val="center"/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</w:pPr>
      <w:bookmarkStart w:id="7" w:name="_Toc28359011"/>
      <w:bookmarkStart w:id="8" w:name="_Toc35393797"/>
      <w:r>
        <w:rPr>
          <w:rFonts w:hint="eastAsia" w:ascii="宋体" w:hAnsi="宋体"/>
          <w:b/>
          <w:bCs/>
          <w:kern w:val="44"/>
          <w:sz w:val="36"/>
          <w:szCs w:val="36"/>
        </w:rPr>
        <w:t>安庆市立医院</w:t>
      </w:r>
      <w:r>
        <w:rPr>
          <w:rFonts w:hint="eastAsia" w:ascii="宋体" w:hAnsi="宋体"/>
          <w:b/>
          <w:bCs/>
          <w:kern w:val="44"/>
          <w:sz w:val="36"/>
          <w:szCs w:val="36"/>
          <w:lang w:val="en-US" w:eastAsia="zh-CN"/>
        </w:rPr>
        <w:t>青光眼引流阀</w:t>
      </w:r>
      <w:r>
        <w:rPr>
          <w:rFonts w:hint="eastAsia" w:ascii="宋体" w:hAnsi="宋体"/>
          <w:b/>
          <w:bCs/>
          <w:kern w:val="44"/>
          <w:sz w:val="36"/>
          <w:szCs w:val="36"/>
        </w:rPr>
        <w:t>采购项目</w:t>
      </w:r>
      <w:r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  <w:t>（三次）</w:t>
      </w:r>
    </w:p>
    <w:p>
      <w:pPr>
        <w:snapToGrid w:val="0"/>
        <w:spacing w:before="156" w:beforeLines="50" w:after="156" w:afterLines="50"/>
        <w:jc w:val="center"/>
        <w:rPr>
          <w:rFonts w:ascii="宋体" w:hAnsi="宋体"/>
          <w:b/>
          <w:bCs/>
          <w:kern w:val="44"/>
          <w:sz w:val="36"/>
          <w:szCs w:val="36"/>
        </w:rPr>
      </w:pPr>
      <w:r>
        <w:rPr>
          <w:rFonts w:hint="eastAsia" w:ascii="宋体" w:hAnsi="宋体"/>
          <w:b/>
          <w:bCs/>
          <w:kern w:val="44"/>
          <w:sz w:val="36"/>
          <w:szCs w:val="36"/>
        </w:rPr>
        <w:t>询价公告</w:t>
      </w:r>
      <w:bookmarkEnd w:id="7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安庆市立医院现对青光眼引流阀采购项目（项目编号：AQSLYY-20230047）进行采购，欢迎符合本项目条件要求的供应商前来报名。现将有关事宜公告如下：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1、项目概况：安庆市立医院青光眼引流阀采购项目（三次）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2、最高限价：人民币壹拾伍万玖仟元整（￥159000.00元）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二、投报人要求</w:t>
      </w:r>
    </w:p>
    <w:p>
      <w:pPr>
        <w:snapToGrid w:val="0"/>
        <w:spacing w:line="300" w:lineRule="auto"/>
        <w:ind w:left="559" w:leftChars="266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1、具有合法有效的营业执照；</w:t>
      </w:r>
    </w:p>
    <w:p>
      <w:pPr>
        <w:snapToGrid w:val="0"/>
        <w:spacing w:line="300" w:lineRule="auto"/>
        <w:ind w:left="559" w:leftChars="266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具有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和所投产品对应的符合法律法规规定的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医疗器械生产或经营资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</w:t>
      </w:r>
    </w:p>
    <w:p>
      <w:pPr>
        <w:snapToGrid w:val="0"/>
        <w:spacing w:line="300" w:lineRule="auto"/>
        <w:ind w:left="0" w:leftChars="0"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3、若为经销/代理商，须提供投报产品制造商/产品制造商的中国销售公司/产品全国总代理/产品省级代理出具的针对本项目的有效授权书（授权链完整）；</w:t>
      </w:r>
    </w:p>
    <w:p>
      <w:pPr>
        <w:snapToGrid w:val="0"/>
        <w:spacing w:line="300" w:lineRule="auto"/>
        <w:ind w:left="0" w:leftChars="0"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4、提供相同品牌产品的不同供应商参加同一合同项下投报的，经评审，如均为采购项目技术参数范围内的产品，以响应函中报价最低者继续参与评审；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61" w:leftChars="267" w:firstLine="0" w:firstLineChars="0"/>
        <w:textAlignment w:val="auto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5、本项目不接受联合体。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三、报名时间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时间：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2023 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月 日至 2023 年  月  日下午17:00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报名方式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五、获取采购文件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登陆安庆市立医院官网-招投标公告-项目公告中的附件下载采购文件。</w:t>
      </w:r>
      <w:bookmarkStart w:id="9" w:name="_Toc35393801"/>
      <w:bookmarkStart w:id="10" w:name="_Toc35393632"/>
      <w:bookmarkStart w:id="11" w:name="_Toc28359015"/>
      <w:bookmarkStart w:id="12" w:name="_Toc2835909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b/>
          <w:bCs/>
          <w:sz w:val="28"/>
          <w:szCs w:val="28"/>
        </w:rPr>
        <w:t>响应文件提交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现场提交。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七、现场评审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时间：另行通知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>安庆市立医院东院区党政后勤楼11楼会议室，天柱山东路87号。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招标采购中心，徐老师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0556-5226009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</w:p>
    <w:p>
      <w:pPr>
        <w:pStyle w:val="7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安庆市立医院</w:t>
      </w:r>
    </w:p>
    <w:p>
      <w:pPr>
        <w:pStyle w:val="7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2023年 月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128058644"/>
      <w:bookmarkStart w:id="14" w:name="_Toc128984804"/>
      <w:bookmarkStart w:id="15" w:name="_Toc5832"/>
      <w:r>
        <w:rPr>
          <w:rFonts w:hint="eastAsia"/>
          <w:sz w:val="32"/>
          <w:szCs w:val="32"/>
        </w:rPr>
        <w:t>第二章 询价响应人须知</w:t>
      </w:r>
      <w:bookmarkEnd w:id="13"/>
      <w:bookmarkEnd w:id="14"/>
      <w:bookmarkEnd w:id="15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16" w:name="_Toc27607"/>
      <w:bookmarkStart w:id="17" w:name="_Toc128984805"/>
      <w:bookmarkStart w:id="18" w:name="_Toc128659067"/>
      <w:bookmarkStart w:id="19" w:name="_Toc16301"/>
      <w:r>
        <w:rPr>
          <w:rFonts w:hint="eastAsia" w:ascii="楷体" w:hAnsi="楷体" w:eastAsia="楷体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ascii="宋体" w:hAnsi="宋体" w:cs="仿宋"/>
                <w:szCs w:val="21"/>
              </w:rPr>
              <w:t>AQSLYY-202300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</w:rPr>
              <w:t>安庆市立医院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青光眼引流阀</w:t>
            </w:r>
            <w:r>
              <w:rPr>
                <w:rFonts w:hint="eastAsia" w:ascii="宋体" w:hAnsi="宋体" w:cs="仿宋"/>
                <w:szCs w:val="21"/>
              </w:rPr>
              <w:t>采购项目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（三次）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人民币壹拾伍万玖仟元整（￥159000.00元）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供货</w:t>
            </w:r>
            <w:r>
              <w:rPr>
                <w:rFonts w:hint="eastAsia" w:ascii="宋体" w:hAnsi="宋体" w:cs="仿宋"/>
                <w:szCs w:val="21"/>
              </w:rPr>
              <w:t>期限/交货、安装、调试期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三</w:t>
            </w:r>
            <w:r>
              <w:rPr>
                <w:rFonts w:hint="default" w:ascii="宋体" w:hAnsi="宋体" w:eastAsia="宋体" w:cs="仿宋"/>
                <w:szCs w:val="21"/>
                <w:lang w:val="en-US" w:eastAsia="zh-CN"/>
              </w:rPr>
              <w:t>年或采购费用总额达到本项目总成交价时，以先到者为准。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详见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本项目</w:t>
            </w:r>
            <w:r>
              <w:rPr>
                <w:rFonts w:hint="eastAsia" w:ascii="宋体" w:hAnsi="宋体" w:cs="仿宋"/>
                <w:szCs w:val="21"/>
              </w:rPr>
              <w:t>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评审</w:t>
            </w:r>
            <w:r>
              <w:rPr>
                <w:rFonts w:hint="eastAsia" w:ascii="宋体" w:hAnsi="宋体" w:cs="仿宋"/>
                <w:szCs w:val="21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严格按照询价文件要求，并密封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询价响应人自行携带至评审现场，逾期提交不予受理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时间:另行通知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地点:安庆市立医院东院区党政后勤楼11楼会议室，天柱山东路87号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有效最低评标价法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耗材分批供货，根据</w:t>
            </w:r>
            <w:r>
              <w:rPr>
                <w:rFonts w:hint="eastAsia" w:ascii="宋体" w:hAnsi="宋体" w:cs="仿宋"/>
                <w:szCs w:val="21"/>
              </w:rPr>
              <w:t>每月实际使用量入账，按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cs="仿宋"/>
                <w:szCs w:val="21"/>
              </w:rPr>
              <w:t>规定（预计6个月后）结算。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付款前，成交人应向采购人开具等额有效的增值税发票，成交人开票载明主体需与合同主体一致，采购人未收到发票或收到发票与合同主体不一致的，有权不予支付相应款项直至成交人提供合格发票，并不承担延迟付款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本询价文件的解释权归采购人</w:t>
            </w:r>
          </w:p>
        </w:tc>
      </w:tr>
    </w:tbl>
    <w:p>
      <w:pPr>
        <w:rPr>
          <w:lang w:val="zh-CN"/>
        </w:rPr>
      </w:pPr>
      <w:bookmarkStart w:id="20" w:name="_Toc14999"/>
      <w:bookmarkStart w:id="21" w:name="_Toc12932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984806"/>
      <w:bookmarkStart w:id="23" w:name="_Toc128659068"/>
      <w:r>
        <w:rPr>
          <w:rFonts w:hint="eastAsia" w:ascii="楷体" w:hAnsi="楷体" w:eastAsia="楷体"/>
          <w:sz w:val="28"/>
          <w:szCs w:val="28"/>
          <w:lang w:val="zh-CN"/>
        </w:rPr>
        <w:t>第二节  询价响应人须知</w:t>
      </w:r>
      <w:bookmarkEnd w:id="20"/>
      <w:bookmarkEnd w:id="21"/>
      <w:bookmarkEnd w:id="22"/>
      <w:bookmarkEnd w:id="23"/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bookmarkStart w:id="24" w:name="_Toc8536"/>
      <w:bookmarkStart w:id="25" w:name="_Toc1655"/>
      <w:r>
        <w:rPr>
          <w:rFonts w:hint="eastAsia" w:ascii="仿宋" w:hAnsi="仿宋" w:eastAsia="仿宋"/>
          <w:b/>
          <w:bCs/>
          <w:sz w:val="28"/>
          <w:szCs w:val="28"/>
        </w:rPr>
        <w:t>一、询价文件</w:t>
      </w:r>
      <w:bookmarkEnd w:id="24"/>
      <w:bookmarkEnd w:id="25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询价文件的构成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询价文件的修改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询价响应报价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询价响应人的报价应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包含满足本次采购需求的所有费用（包括但不限于：人工费、材料费、交通费、培训费、印刷费、管理费、保险、税金等）。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踏勘现场：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询价响应文件的编制和提交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响应人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应提供纸质A4版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壹份正本两份副本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bookmarkEnd w:id="26"/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  <w:bookmarkEnd w:id="27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 询价由询价小组主持，按下列程序进行：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6.1.1 宣布项目名称；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询价响应人现场签到；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进入评审阶段：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本次询价采用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有效最低评标价法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。以报价为主要因素确定成交候选供应商，即在全部满足询价文件实质性要求（包含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样品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（如有）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、资格条件、采购内容、付款方式、货物需求及技术要求、项目完成期等）前提下，报价最低的为第一成交候选供应商。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询价小组首先依次评审供应商所提供的样品，若样品被评审认可通过，则进行下一步询价响应文件评审。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（2）询价响应文件评审：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询价小组现场开启通过样品评审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的供应商的询价响应文件；询价响应文件评审通过后，根据各家报价由低到高排出成交候选供应商，报价最低的为第一成交候选人，以此类推。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宣布评审结果，并公布询价响应人名称、报价、样品评审情况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并记录在案。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询价小组、监督人、记录人等有关人员在询价记录表上签字确认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300" w:lineRule="auto"/>
        <w:ind w:left="562" w:leftChars="134" w:hanging="281" w:hangingChars="1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询价响应文件的有效性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询价响应文件封面、询价响应函、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报价表、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技术参数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响应表未加盖印章的； 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7.2 询价响应报价高于询价最高限价的；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除非特别要求，每个项目（或每个包）只允许有一个方案、一个报价。多方案、多报价的询价响应文件将视为无效询价响应文件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7.4 法律、法规及询价文件约定的其它情形。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中选结果公示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8" w:name="_Toc30718"/>
      <w:r>
        <w:rPr>
          <w:rFonts w:hint="eastAsia" w:ascii="仿宋" w:hAnsi="仿宋" w:eastAsia="仿宋"/>
          <w:b/>
          <w:bCs/>
          <w:sz w:val="28"/>
          <w:szCs w:val="28"/>
        </w:rPr>
        <w:t>三、合同授予</w:t>
      </w:r>
      <w:bookmarkEnd w:id="28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</w:t>
      </w:r>
      <w:bookmarkStart w:id="29" w:name="_Toc21358"/>
      <w:bookmarkStart w:id="30" w:name="_Toc418517860"/>
      <w:bookmarkStart w:id="31" w:name="_Toc417655923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9.1 成交人的成交价即为合同价款。</w:t>
      </w:r>
    </w:p>
    <w:p>
      <w:pPr>
        <w:widowControl/>
        <w:snapToGrid w:val="0"/>
        <w:spacing w:line="300" w:lineRule="auto"/>
        <w:ind w:firstLine="280" w:firstLineChars="100"/>
        <w:rPr>
          <w:b/>
          <w:bCs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5203"/>
      <w:bookmarkStart w:id="33" w:name="_Toc128058645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128984807"/>
      <w:bookmarkStart w:id="35" w:name="_Toc4406"/>
      <w:r>
        <w:rPr>
          <w:rFonts w:hint="eastAsia"/>
          <w:sz w:val="32"/>
          <w:szCs w:val="32"/>
        </w:rPr>
        <w:t xml:space="preserve">第三章 </w:t>
      </w:r>
      <w:r>
        <w:rPr>
          <w:rFonts w:hint="eastAsia"/>
          <w:sz w:val="32"/>
          <w:szCs w:val="32"/>
          <w:lang w:eastAsia="zh-CN"/>
        </w:rPr>
        <w:t>货物</w:t>
      </w:r>
      <w:r>
        <w:rPr>
          <w:rFonts w:hint="eastAsia"/>
          <w:sz w:val="32"/>
          <w:szCs w:val="32"/>
        </w:rPr>
        <w:t>需求及技术要求</w:t>
      </w:r>
      <w:bookmarkEnd w:id="32"/>
      <w:bookmarkEnd w:id="33"/>
      <w:bookmarkEnd w:id="34"/>
      <w:bookmarkEnd w:id="35"/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36" w:name="_Toc28001"/>
      <w:bookmarkStart w:id="37" w:name="_Toc24273"/>
      <w:bookmarkStart w:id="38" w:name="_Toc20302"/>
      <w:bookmarkStart w:id="39" w:name="_Toc128058646"/>
      <w:r>
        <w:rPr>
          <w:rFonts w:hint="eastAsia" w:ascii="仿宋" w:hAnsi="仿宋" w:eastAsia="仿宋"/>
          <w:b/>
          <w:bCs/>
          <w:sz w:val="28"/>
          <w:szCs w:val="28"/>
        </w:rPr>
        <w:t>一、货物需求一览表</w:t>
      </w:r>
      <w:bookmarkEnd w:id="36"/>
      <w:bookmarkEnd w:id="37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tbl>
      <w:tblPr>
        <w:tblStyle w:val="65"/>
        <w:tblW w:w="1066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69"/>
        <w:gridCol w:w="4277"/>
        <w:gridCol w:w="1095"/>
        <w:gridCol w:w="1095"/>
        <w:gridCol w:w="1095"/>
        <w:gridCol w:w="10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0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 称</w:t>
            </w:r>
          </w:p>
        </w:tc>
        <w:tc>
          <w:tcPr>
            <w:tcW w:w="42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主要技术参数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预计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单价最高限价（元）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青光眼引流阀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适应症:专用于各类难治性青光眼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引流管（mm）：内径:0.305外径0.635 长度：25.00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阀体（mm）：厚:0.9 长16.00宽13.00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重量（g）：0.11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流量：12ul/min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压力控制：8-12mmHg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表面积：184mm2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5300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159000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62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说明：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以上技术参数必须全部满足，有一项不满足的按照废标处理。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响应人的响应文件必须标明所投货物的品牌与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型号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，保证原厂正品供货，提供相关资料等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本次采购供货期限为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年或采购费用总额达到本项目总成交价时，以先到者为准。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本项目须提供样品评审。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本次采购最高限价：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人民币壹拾伍万玖仟元整（￥159000.00元）。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40" w:name="_Toc21193"/>
      <w:bookmarkStart w:id="41" w:name="_Toc8808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b/>
          <w:bCs/>
          <w:sz w:val="28"/>
          <w:szCs w:val="28"/>
        </w:rPr>
        <w:t>、货物质量</w:t>
      </w:r>
      <w:bookmarkEnd w:id="40"/>
      <w:bookmarkEnd w:id="41"/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成交人提供的货物必须是全新、原装、合格正品，完全符合国家规定的质量标准和厂方的标准。货物完好，配件齐全。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42" w:name="_Toc466"/>
      <w:bookmarkStart w:id="43" w:name="_Toc23093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、验收</w:t>
      </w:r>
      <w:bookmarkEnd w:id="42"/>
      <w:bookmarkEnd w:id="43"/>
    </w:p>
    <w:p>
      <w:pPr>
        <w:pStyle w:val="75"/>
        <w:ind w:firstLine="56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产品每次验收时成交人须向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提供质量检验报告书，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如为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进口产品首次验收时还需提供进口报关单、商检证及中英文说明书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4" w:name="_Toc9468"/>
      <w:bookmarkStart w:id="45" w:name="_Toc128984808"/>
      <w:r>
        <w:rPr>
          <w:rFonts w:hint="eastAsia"/>
          <w:sz w:val="32"/>
          <w:szCs w:val="32"/>
        </w:rPr>
        <w:t>第四章 合同主要条款</w:t>
      </w:r>
      <w:bookmarkEnd w:id="38"/>
      <w:bookmarkEnd w:id="39"/>
      <w:bookmarkEnd w:id="44"/>
      <w:bookmarkEnd w:id="45"/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甲方（采购人）：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乙方（成交人）：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bookmarkStart w:id="46" w:name="_Toc130907299"/>
      <w:r>
        <w:rPr>
          <w:rFonts w:hint="eastAsia" w:ascii="仿宋" w:hAnsi="仿宋" w:eastAsia="仿宋" w:cs="Times New Roman"/>
          <w:sz w:val="28"/>
          <w:szCs w:val="28"/>
          <w:highlight w:val="none"/>
        </w:rPr>
        <w:t>根据《中华人民共和国民法典》及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（项目编号：）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响应文件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等，甲、乙双方经协商一致，签订如下合同条款，并共同遵守。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59" w:leftChars="266" w:firstLine="0" w:firstLineChars="0"/>
        <w:textAlignment w:val="auto"/>
        <w:rPr>
          <w:rFonts w:ascii="仿宋" w:hAnsi="仿宋" w:eastAsia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一、货物名称、生产厂家、品牌、数量及金额</w:t>
      </w:r>
    </w:p>
    <w:tbl>
      <w:tblPr>
        <w:tblStyle w:val="65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70"/>
        <w:gridCol w:w="2700"/>
        <w:gridCol w:w="787"/>
        <w:gridCol w:w="1043"/>
        <w:gridCol w:w="129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生产厂家、品牌、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规格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bookmarkStart w:id="65" w:name="_GoBack"/>
            <w:bookmarkEnd w:id="65"/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tabs>
          <w:tab w:val="left" w:pos="3640"/>
        </w:tabs>
        <w:autoSpaceDE w:val="0"/>
        <w:autoSpaceDN w:val="0"/>
        <w:spacing w:after="156" w:afterLines="50"/>
        <w:ind w:firstLine="392" w:firstLineChars="200"/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本合同所列货物须满足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甲方采购文件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要求，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且与乙方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的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响应文件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  <w:t>二、合同期限：</w:t>
      </w:r>
    </w:p>
    <w:bookmarkEnd w:id="46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三、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乙方提供的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必须符合国家规定的质量标准及相关要求，并符合甲方对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规格型号的具体采购要求。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须提供真实的资质证件含注册证、产品质量合格证书、检验报告等。进口产品必须有中文标识。乙方产品如因下述原因：（1）产品质量原因；（2）产品与标签不符国家相关规定的；由此而造成的一切损失，均由乙方承担全部责任（包括行政、经济、医疗纠纷等法律责任）。乙方接到甲方通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产品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质量存在问题后1小时内作出反应，并做出相应处理方案。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、乙方应按照甲方指定时间、地点送货、验收，运输等费用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及运输途中的风险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由乙方自行承担。按照产品属性（如是否需要冷链等）进行配送，如需冷链配送产品必须有冷链配送，符合相关要求。如果不能按照要求及时供货，造成的一切后果及费用均由乙方承担。乙方在一个月内如有两次不能及时供货，影响到甲方医院临床使用，应视为乙方违约，甲方有权终止或解除本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并向甲方支付违约金10000元。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产品在运输过程中发生的破损，乙方应负责免费调换。由此而影响到甲方医院临床使用，乙方应承担一切后果并承担所有费用。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杜绝采购过程中一切不正当竞争行为，乙方必须保证正常供货，满足院方需求。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合同有效期内乙方不得以任何理由提出无法供货或要求涨价，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如不能正常供货者，将列入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不良行为记录名单。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、付款方式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：分批供货，根据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每月实际使用量入账，按甲方规定（预计6个月后）结算。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甲方付款前，乙方应向甲方开具等额有效的增值税发票，乙方开票载明主体需与合同主体一致，甲方未收到发票或收到发票与合同主体不一致的，有权不予支付相应款项直至乙方提供合格发票，并不承担延迟付款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、属于集采平台目录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内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的产品，必须满足两票制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要求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，并在平台配送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如合同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价格高于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集采平台价格，乙方须主动将所供产品价格降为平台价格。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、在本合同实施过程中，如因主管部门等政府行为需要重新招标时，合同自动终止。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、乙方需另行向甲方院内物流管理企业缴纳规定的服务费，服务费不包含在此合同总价内。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违约责任：乙方在本合同的实施过程中有违约、违法行为的，甲方有权解除或终止本合同且有权追究乙方相应的法律责任，由乙方承担由此造成的一切损失（包括但不限于诉讼费、保全费、保全担保费、律师费等)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十二、合同的解除：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1、如果乙方违反合同约定，甲方有权解除本合同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2、乙方因其自身原因被取消供货资格的，本合同自动解除，甲方不负任何责任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3、除本合同约定的合同解除情形外，合同其他关于合同解除的约定同样有效。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十三、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合同争议解决方式：在合同履行过程中发生争议的，由双方当事人友好协商解决；协商调解不成的，向安庆仲裁委员会申请仲裁。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、本合同组成及解释先后顺序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下列文件为本合同的组成部分，并构成一个整体，需综合解释、相互补充。如果下列文件内容出现不一致的情形，在保证按照采购文件确定的事项前提下，组成本合同的多个文件的优先适用顺序如下：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本合同及其补充合同、变更协议；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2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文件（含澄清或者说明文件）；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3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文件（含澄清或者修改文件）；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其他补充约定事项。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十五、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本合同一式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伍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份，甲方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执肆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份，乙方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执壹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份，双方签字盖章后生效。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　　　　             </w:t>
      </w:r>
      <w:r>
        <w:rPr>
          <w:rFonts w:ascii="仿宋" w:hAnsi="仿宋" w:eastAsia="仿宋" w:cs="宋体"/>
          <w:color w:val="000000"/>
          <w:sz w:val="28"/>
          <w:szCs w:val="28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        </w:t>
      </w:r>
    </w:p>
    <w:tbl>
      <w:tblPr>
        <w:tblStyle w:val="65"/>
        <w:tblW w:w="90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47" w:name="_Toc331685783"/>
            <w:r>
              <w:rPr>
                <w:rFonts w:hint="eastAsia" w:ascii="仿宋" w:hAnsi="仿宋" w:eastAsia="仿宋" w:cs="仿宋"/>
                <w:sz w:val="24"/>
                <w:szCs w:val="32"/>
              </w:rPr>
              <w:t>甲方（单位盖章）：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乙方（单位盖章）：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pStyle w:val="7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</w:tc>
      </w:tr>
      <w:bookmarkEnd w:id="47"/>
    </w:tbl>
    <w:p>
      <w:pPr>
        <w:tabs>
          <w:tab w:val="left" w:pos="3640"/>
        </w:tabs>
        <w:autoSpaceDE w:val="0"/>
        <w:autoSpaceDN w:val="0"/>
        <w:spacing w:line="720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  <w:bookmarkStart w:id="48" w:name="_Toc128984809"/>
      <w:bookmarkStart w:id="49" w:name="_Toc25006"/>
      <w:bookmarkStart w:id="50" w:name="_Toc128058647"/>
      <w:bookmarkStart w:id="51" w:name="_Toc19036"/>
      <w:r>
        <w:rPr>
          <w:rFonts w:hint="eastAsia"/>
          <w:sz w:val="32"/>
          <w:szCs w:val="32"/>
          <w:lang w:val="en-US" w:eastAsia="zh-CN"/>
        </w:rPr>
        <w:t xml:space="preserve">第五章 </w:t>
      </w:r>
      <w:r>
        <w:rPr>
          <w:rFonts w:hint="eastAsia"/>
          <w:sz w:val="32"/>
          <w:szCs w:val="32"/>
        </w:rPr>
        <w:t>询价响应文件格式</w:t>
      </w:r>
      <w:bookmarkEnd w:id="48"/>
      <w:bookmarkEnd w:id="49"/>
      <w:bookmarkEnd w:id="50"/>
      <w:bookmarkEnd w:id="51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注：若本项目供应商资格允许经营者投报，参照下列格式提供。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采购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询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价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响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应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文</w:t>
      </w: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件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安庆市立医院                     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询价响应人名称：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（盖 章）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(盖 章) </w:t>
      </w:r>
    </w:p>
    <w:p>
      <w:pPr>
        <w:pStyle w:val="301"/>
      </w:pP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年     月    日</w:t>
      </w:r>
    </w:p>
    <w:p>
      <w:pPr>
        <w:pStyle w:val="2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>
      <w:pPr>
        <w:spacing w:before="156" w:before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录</w:t>
      </w:r>
    </w:p>
    <w:p>
      <w:pPr>
        <w:spacing w:line="480" w:lineRule="auto"/>
        <w:ind w:firstLine="480" w:firstLineChars="200"/>
        <w:rPr>
          <w:rFonts w:ascii="仿宋" w:hAnsi="仿宋" w:eastAsia="仿宋" w:cs="宋体"/>
          <w:color w:val="000000"/>
          <w:sz w:val="24"/>
        </w:rPr>
      </w:pP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一、询价响应函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报价表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三、技术参数响应表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供货及售后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服务方案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五、询价证明材料</w:t>
      </w:r>
    </w:p>
    <w:p/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52" w:name="_Toc31388"/>
      <w:r>
        <w:rPr>
          <w:rFonts w:hAnsi="宋体" w:cs="宋体"/>
          <w:b/>
          <w:color w:val="00000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一、询价响应函</w:t>
      </w:r>
      <w:bookmarkEnd w:id="52"/>
    </w:p>
    <w:p>
      <w:pPr>
        <w:widowControl/>
        <w:snapToGrid w:val="0"/>
        <w:spacing w:line="30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（采购人名称）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1、根据贵方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询价公告，我方决定参加贵方组织的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项目的采购活动。我方正式提交询价响应文件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正本1份,副本2份，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采用A4规格纸编制并装订成册。我方授权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(姓名和职务)代表我方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(小写)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4、我方保证按照本项目询价文件要求提交询价响应文件。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4760" w:firstLineChars="17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（盖章） </w:t>
      </w: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6145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单位地址：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</w:t>
      </w:r>
    </w:p>
    <w:p>
      <w:pPr>
        <w:pStyle w:val="33"/>
        <w:tabs>
          <w:tab w:val="left" w:pos="6145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（盖章）</w:t>
      </w: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日期：          年      月   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53" w:name="_Toc12161"/>
      <w:bookmarkStart w:id="54" w:name="_Toc7098"/>
      <w:bookmarkStart w:id="55" w:name="_Toc128984810"/>
      <w:bookmarkStart w:id="56" w:name="_Toc54939202"/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二、</w:t>
      </w:r>
      <w:bookmarkEnd w:id="53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货物报价表</w:t>
      </w:r>
      <w:bookmarkEnd w:id="54"/>
      <w:bookmarkEnd w:id="55"/>
      <w:bookmarkEnd w:id="56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2"/>
        <w:gridCol w:w="2395"/>
        <w:gridCol w:w="901"/>
        <w:gridCol w:w="860"/>
        <w:gridCol w:w="1321"/>
        <w:gridCol w:w="1458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项目名称：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货物名称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生产厂家、品牌、型号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  <w:t>总价</w:t>
            </w:r>
          </w:p>
        </w:tc>
        <w:tc>
          <w:tcPr>
            <w:tcW w:w="867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大写：人民币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元；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7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48" w:firstLineChars="16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420" w:hangingChars="200"/>
        <w:jc w:val="center"/>
        <w:textAlignment w:val="auto"/>
        <w:outlineLvl w:val="3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br w:type="page"/>
      </w:r>
      <w:bookmarkStart w:id="57" w:name="_Toc14554"/>
      <w:bookmarkStart w:id="58" w:name="_Toc128984812"/>
      <w:bookmarkStart w:id="59" w:name="_Toc2920"/>
      <w:bookmarkStart w:id="60" w:name="_Toc8668"/>
      <w:bookmarkStart w:id="61" w:name="_Toc54939205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三、技术参数响应表</w:t>
      </w:r>
      <w:bookmarkEnd w:id="57"/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</w:p>
    <w:tbl>
      <w:tblPr>
        <w:tblStyle w:val="6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9"/>
        <w:gridCol w:w="2341"/>
        <w:gridCol w:w="199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响应人必须将自己所投货物真实、准确地填入以上表格中。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响应人必须根据自己所投货物与“</w:t>
      </w:r>
      <w:r>
        <w:rPr>
          <w:rFonts w:hint="eastAsia" w:ascii="宋体" w:hAnsi="宋体"/>
          <w:sz w:val="18"/>
          <w:szCs w:val="18"/>
          <w:lang w:eastAsia="zh-CN"/>
        </w:rPr>
        <w:t>货物需求一览表中参数要求</w:t>
      </w:r>
      <w:r>
        <w:rPr>
          <w:rFonts w:hint="eastAsia" w:ascii="宋体" w:hAnsi="宋体"/>
          <w:sz w:val="18"/>
          <w:szCs w:val="18"/>
        </w:rPr>
        <w:t>”的差异情况，实事求是地填写“响应情况”（优于、满足、不满足） 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3、若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响应人所投货物为进口产品的，必须在表中标明进口。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p>
      <w:pPr>
        <w:bidi w:val="0"/>
        <w:rPr>
          <w:rFonts w:hint="eastAsia"/>
          <w:lang w:val="zh-CN"/>
        </w:rPr>
      </w:pPr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</w:t>
      </w:r>
      <w:bookmarkEnd w:id="58"/>
      <w:bookmarkEnd w:id="59"/>
      <w:bookmarkEnd w:id="60"/>
      <w:bookmarkEnd w:id="61"/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供货及售后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服务方案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询价响应人依据第三章“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需求及技术要求”自行提供。</w:t>
      </w:r>
      <w:bookmarkStart w:id="62" w:name="_Toc13353"/>
    </w:p>
    <w:bookmarkEnd w:id="62"/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bookmarkStart w:id="63" w:name="_Toc22851"/>
      <w:r>
        <w:rPr>
          <w:rFonts w:hint="eastAsia" w:ascii="仿宋" w:hAnsi="仿宋" w:eastAsia="仿宋"/>
          <w:b/>
          <w:bCs/>
          <w:sz w:val="28"/>
          <w:szCs w:val="28"/>
        </w:rPr>
        <w:t>五、询价证明</w:t>
      </w:r>
      <w:bookmarkEnd w:id="63"/>
      <w:r>
        <w:rPr>
          <w:rFonts w:hint="eastAsia" w:ascii="仿宋" w:hAnsi="仿宋" w:eastAsia="仿宋"/>
          <w:b/>
          <w:bCs/>
          <w:sz w:val="28"/>
          <w:szCs w:val="28"/>
        </w:rPr>
        <w:t>材料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1、营业执照；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2、税务登记证；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（如为三证合一的，只需提供三证合一的营业执照）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3、法定代表人身份证明书（格式见附件）及其有效二代居民身份证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注：若本项目供应商资格允许经营者投报，参照此表提供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6、本项目询价文件中要求询价响应人提供的其他证明材料。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7、须提供上述证明材料复印件或扫描件或影印件。</w:t>
      </w:r>
    </w:p>
    <w:p>
      <w:pPr>
        <w:spacing w:line="360" w:lineRule="auto"/>
        <w:ind w:firstLine="411" w:firstLineChars="196"/>
        <w:jc w:val="center"/>
        <w:rPr>
          <w:rFonts w:ascii="宋体" w:hAnsi="宋体" w:cs="宋体"/>
          <w:color w:val="000000"/>
          <w:szCs w:val="21"/>
        </w:rPr>
      </w:pPr>
    </w:p>
    <w:p>
      <w:pPr>
        <w:pStyle w:val="5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64" w:name="_Toc32763"/>
      <w:r>
        <w:rPr>
          <w:rFonts w:hint="eastAsia"/>
          <w:sz w:val="32"/>
          <w:szCs w:val="32"/>
        </w:rPr>
        <w:t>附件</w:t>
      </w:r>
      <w:bookmarkEnd w:id="64"/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法定代表人身份证明书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询价响应人名称：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单位性质：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地址：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成立时间：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经营期限：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姓名：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仿宋"/>
          <w:color w:val="000000"/>
          <w:szCs w:val="21"/>
        </w:rPr>
        <w:t>性别：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年龄：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</w:t>
      </w:r>
      <w:r>
        <w:rPr>
          <w:rFonts w:hint="eastAsia" w:ascii="宋体" w:hAnsi="宋体" w:cs="仿宋"/>
          <w:szCs w:val="21"/>
        </w:rPr>
        <w:t>            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特此证明。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Cs w:val="21"/>
        </w:rPr>
        <w:t>（盖章）</w:t>
      </w:r>
    </w:p>
    <w:p>
      <w:pPr>
        <w:wordWrap w:val="0"/>
        <w:adjustRightInd w:val="0"/>
        <w:spacing w:line="720" w:lineRule="auto"/>
        <w:ind w:right="360" w:firstLine="4851" w:firstLineChars="2310"/>
        <w:jc w:val="righ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法定代表人授权委托书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本人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（姓名）系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（询价响应人名称）的法定代表人，现委托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Cs w:val="21"/>
        </w:rPr>
        <w:t>（姓名）为我方委托代理人。委托代理人根据授权，以我方名义处理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 w:cs="仿宋"/>
          <w:color w:val="000000"/>
          <w:szCs w:val="21"/>
        </w:rPr>
        <w:t>（项目名称）的询价响应一切事宜，其法律后果由我方承担。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仿宋"/>
          <w:color w:val="000000"/>
          <w:szCs w:val="21"/>
        </w:rPr>
        <w:t>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委托代理人无转委托权，特此委托。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委托代理人：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仿宋"/>
          <w:color w:val="000000"/>
          <w:szCs w:val="21"/>
        </w:rPr>
        <w:t>性别 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年龄：_______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身份证号码：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621" w:firstLineChars="296"/>
        <w:rPr>
          <w:rFonts w:ascii="宋体" w:hAnsi="宋体" w:cs="仿宋"/>
          <w:szCs w:val="21"/>
          <w:u w:val="single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            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法定代表人：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4137" w:firstLineChars="197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授权委托日期：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 xml:space="preserve">年 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>日</w:t>
      </w:r>
    </w:p>
    <w:sectPr>
      <w:headerReference r:id="rId10" w:type="first"/>
      <w:footerReference r:id="rId12" w:type="firs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,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53.05pt;margin-top:8.55pt;height:19.85pt;width:109.4pt;mso-position-horizontal-relative:margin;z-index:251660288;mso-width-relative:page;mso-height-relative:page;" filled="f" stroked="f" coordsize="21600,21600" o:gfxdata="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zRwz2AAAAAkBAAAPAAAAAAAAAAEAIAAA&#10;ACIAAABkcnMvZG93bnJldi54bWxQSwECFAAUAAAACACHTuJAxOtzqAwCAAAF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05pt;margin-top:10.05pt;height:19.85pt;width:109.4pt;mso-position-horizontal-relative:margin;z-index:251661312;mso-width-relative:page;mso-height-relative:page;" filled="f" stroked="f" coordsize="21600,21600" o:gfxdata="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UWTbXAAAACQEAAA8AAAAAAAAAAQAgAAAA&#10;IgAAAGRycy9kb3ducmV2LnhtbFBLAQIUABQAAAAIAIdO4kC4ddU2DAIAAAU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3pt;height:19.85pt;width:100.65pt;mso-position-horizontal:center;mso-position-horizontal-relative:margin;z-index:251662336;mso-width-relative:page;mso-height-relative:page;" filled="f" stroked="f" coordsize="21600,21600" o:gfxdata="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iZ2NMAAAAEAQAADwAAAAAAAAABACAAAAAiAAAA&#10;ZHJzL2Rvd25yZXYueG1sUEsBAhQAFAAAAAgAh07iQN7ONuwMAgAAB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295"/>
        <w:tab w:val="clear" w:pos="4153"/>
        <w:tab w:val="clear" w:pos="8306"/>
      </w:tabs>
      <w:jc w:val="right"/>
      <w:rPr>
        <w:rFonts w:hint="default"/>
        <w:lang w:val="en-US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第四章 合同主要条款</w:t>
    </w:r>
    <w:r>
      <w:rPr>
        <w:rFonts w:ascii="宋体" w:hAnsi="宋体" w:cs="宋体"/>
      </w:rPr>
      <w:fldChar w:fldCharType="end"/>
    </w:r>
    <w:r>
      <w:rPr>
        <w:rFonts w:hint="eastAsia" w:ascii="宋体" w:hAnsi="宋体" w:cs="宋体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clear" w:pos="4153"/>
      </w:tabs>
      <w:jc w:val="left"/>
      <w:rPr>
        <w:rFonts w:ascii="宋体" w:hAnsi="宋体" w:cs="宋体"/>
      </w:rPr>
    </w:pPr>
    <w:r>
      <w:rPr>
        <w:rFonts w:hint="eastAsia" w:ascii="宋体" w:hAnsi="宋体" w:cs="宋体"/>
      </w:rPr>
      <w:t>安庆市立医院采购文件</w:t>
    </w:r>
    <w:r>
      <w:rPr>
        <w:rFonts w:hint="eastAsia" w:ascii="宋体" w:hAnsi="宋体" w:cs="宋体"/>
        <w:lang w:eastAsia="zh-CN"/>
      </w:rPr>
      <w:t>（货物</w:t>
    </w:r>
    <w:r>
      <w:rPr>
        <w:rFonts w:hint="eastAsia" w:ascii="宋体" w:hAnsi="宋体" w:cs="宋体"/>
      </w:rPr>
      <w:t>类</w:t>
    </w:r>
    <w:r>
      <w:rPr>
        <w:rFonts w:hint="eastAsia" w:ascii="宋体" w:hAnsi="宋体" w:cs="宋体"/>
        <w:lang w:eastAsia="zh-CN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both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 w:cs="宋体"/>
        <w:sz w:val="28"/>
        <w:szCs w:val="28"/>
      </w:rPr>
      <w:t>安庆市立医院采购文件</w:t>
    </w:r>
    <w:r>
      <w:rPr>
        <w:rFonts w:ascii="仿宋" w:hAnsi="仿宋" w:eastAsia="仿宋" w:cs="宋体"/>
        <w:sz w:val="32"/>
        <w:szCs w:val="32"/>
      </w:rPr>
      <w:tab/>
    </w:r>
    <w:r>
      <w:rPr>
        <w:rFonts w:hint="eastAsia" w:ascii="黑体" w:hAnsi="黑体" w:eastAsia="黑体" w:cs="黑体"/>
        <w:sz w:val="36"/>
        <w:szCs w:val="36"/>
        <w:lang w:eastAsia="zh-CN"/>
      </w:rPr>
      <w:t>货物</w:t>
    </w:r>
    <w:r>
      <w:rPr>
        <w:rFonts w:hint="eastAsia" w:ascii="黑体" w:hAnsi="黑体" w:eastAsia="黑体" w:cs="宋体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jc w:val="left"/>
      <w:rPr>
        <w:rFonts w:hint="eastAsia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第四章 合同主要条款</w:t>
    </w:r>
    <w:r>
      <w:rPr>
        <w:rFonts w:ascii="宋体" w:hAnsi="宋体" w:cs="宋体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right"/>
      <w:rPr>
        <w:rFonts w:ascii="仿宋" w:hAnsi="仿宋" w:eastAsia="仿宋"/>
        <w:sz w:val="32"/>
        <w:szCs w:val="32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第四章 合同主要条款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hint="default" w:ascii="Wingdings" w:hAnsi="Wingdings"/>
      </w:rPr>
    </w:lvl>
    <w:lvl w:ilvl="1" w:tentative="0">
      <w:start w:val="1"/>
      <w:numFmt w:val="bullet"/>
      <w:pStyle w:val="183"/>
      <w:lvlText w:val=""/>
      <w:lvlJc w:val="left"/>
      <w:pPr>
        <w:tabs>
          <w:tab w:val="left" w:pos="-102"/>
        </w:tabs>
        <w:ind w:left="1259" w:hanging="227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19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pStyle w:val="199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/>
        <w:b w:val="0"/>
        <w:i w:val="0"/>
        <w:caps/>
        <w:sz w:val="24"/>
      </w:rPr>
    </w:lvl>
    <w:lvl w:ilvl="3" w:tentative="0">
      <w:start w:val="1"/>
      <w:numFmt w:val="decimal"/>
      <w:pStyle w:val="258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00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91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4">
    <w:nsid w:val="0000000F"/>
    <w:multiLevelType w:val="multilevel"/>
    <w:tmpl w:val="0000000F"/>
    <w:lvl w:ilvl="0" w:tentative="0">
      <w:start w:val="1"/>
      <w:numFmt w:val="lowerLetter"/>
      <w:pStyle w:val="244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10"/>
    <w:multiLevelType w:val="multilevel"/>
    <w:tmpl w:val="00000010"/>
    <w:lvl w:ilvl="0" w:tentative="0">
      <w:start w:val="1"/>
      <w:numFmt w:val="decimal"/>
      <w:suff w:val="nothing"/>
      <w:lvlText w:val="第%1章 "/>
      <w:lvlJc w:val="center"/>
      <w:rPr>
        <w:rFonts w:hint="default" w:ascii="Arial" w:hAnsi="Arial" w:eastAsia="宋体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277"/>
      <w:suff w:val="nothing"/>
      <w:lvlText w:val="%1.%2 "/>
      <w:lvlJc w:val="left"/>
      <w:rPr>
        <w:rFonts w:hint="default" w:ascii="Arial" w:hAnsi="Arial" w:eastAsia="宋体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 w:tentative="0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6">
    <w:nsid w:val="00000014"/>
    <w:multiLevelType w:val="multilevel"/>
    <w:tmpl w:val="00000014"/>
    <w:lvl w:ilvl="0" w:tentative="0">
      <w:start w:val="1"/>
      <w:numFmt w:val="lowerLetter"/>
      <w:pStyle w:val="203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57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8">
    <w:nsid w:val="00000017"/>
    <w:multiLevelType w:val="multilevel"/>
    <w:tmpl w:val="000000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78"/>
      <w:lvlText w:val="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A"/>
    <w:multiLevelType w:val="multilevel"/>
    <w:tmpl w:val="0000001A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232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0000001B"/>
    <w:multiLevelType w:val="singleLevel"/>
    <w:tmpl w:val="0000001B"/>
    <w:lvl w:ilvl="0" w:tentative="0">
      <w:start w:val="1"/>
      <w:numFmt w:val="decimal"/>
      <w:pStyle w:val="46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1">
    <w:nsid w:val="0000001C"/>
    <w:multiLevelType w:val="multilevel"/>
    <w:tmpl w:val="0000001C"/>
    <w:lvl w:ilvl="0" w:tentative="0">
      <w:start w:val="1"/>
      <w:numFmt w:val="bullet"/>
      <w:pStyle w:val="189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12">
    <w:nsid w:val="0000001D"/>
    <w:multiLevelType w:val="singleLevel"/>
    <w:tmpl w:val="0000001D"/>
    <w:lvl w:ilvl="0" w:tentative="0">
      <w:start w:val="1"/>
      <w:numFmt w:val="decimal"/>
      <w:pStyle w:val="2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3">
    <w:nsid w:val="0000001F"/>
    <w:multiLevelType w:val="multilevel"/>
    <w:tmpl w:val="0000001F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64"/>
      <w:lvlText w:val="%1%2.0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52"/>
      <w:lvlText w:val="%1%2.%3"/>
      <w:lvlJc w:val="left"/>
      <w:pPr>
        <w:tabs>
          <w:tab w:val="left" w:pos="576"/>
        </w:tabs>
        <w:ind w:left="576" w:hanging="576"/>
      </w:pPr>
    </w:lvl>
    <w:lvl w:ilvl="3" w:tentative="0">
      <w:start w:val="1"/>
      <w:numFmt w:val="lowerLetter"/>
      <w:pStyle w:val="197"/>
      <w:lvlText w:val="%1%4."/>
      <w:lvlJc w:val="left"/>
      <w:pPr>
        <w:tabs>
          <w:tab w:val="left" w:pos="720"/>
        </w:tabs>
        <w:ind w:left="360" w:hanging="360"/>
      </w:pPr>
    </w:lvl>
    <w:lvl w:ilvl="4" w:tentative="0">
      <w:start w:val="1"/>
      <w:numFmt w:val="decimal"/>
      <w:pStyle w:val="266"/>
      <w:lvlText w:val="%5."/>
      <w:lvlJc w:val="left"/>
      <w:pPr>
        <w:tabs>
          <w:tab w:val="left" w:pos="720"/>
        </w:tabs>
        <w:ind w:left="720" w:hanging="360"/>
      </w:pPr>
    </w:lvl>
    <w:lvl w:ilvl="5" w:tentative="0">
      <w:start w:val="1"/>
      <w:numFmt w:val="lowerLetter"/>
      <w:pStyle w:val="212"/>
      <w:lvlText w:val="%1(%6)"/>
      <w:lvlJc w:val="left"/>
      <w:pPr>
        <w:tabs>
          <w:tab w:val="left" w:pos="1440"/>
        </w:tabs>
        <w:ind w:left="720" w:firstLine="0"/>
      </w:pPr>
    </w:lvl>
    <w:lvl w:ilvl="6" w:tentative="0">
      <w:start w:val="1"/>
      <w:numFmt w:val="lowerRoman"/>
      <w:pStyle w:val="227"/>
      <w:lvlText w:val="(%7)"/>
      <w:lvlJc w:val="left"/>
      <w:pPr>
        <w:tabs>
          <w:tab w:val="left" w:pos="1800"/>
        </w:tabs>
        <w:ind w:left="1440" w:hanging="360"/>
      </w:pPr>
    </w:lvl>
    <w:lvl w:ilvl="7" w:tentative="0">
      <w:start w:val="1"/>
      <w:numFmt w:val="decimal"/>
      <w:pStyle w:val="288"/>
      <w:lvlText w:val="(%8)"/>
      <w:lvlJc w:val="left"/>
      <w:pPr>
        <w:tabs>
          <w:tab w:val="left" w:pos="1800"/>
        </w:tabs>
        <w:ind w:left="1800" w:hanging="360"/>
      </w:pPr>
    </w:lvl>
    <w:lvl w:ilvl="8" w:tentative="0">
      <w:start w:val="1"/>
      <w:numFmt w:val="lowerRoman"/>
      <w:pStyle w:val="253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4">
    <w:nsid w:val="00000020"/>
    <w:multiLevelType w:val="multilevel"/>
    <w:tmpl w:val="00000020"/>
    <w:lvl w:ilvl="0" w:tentative="0">
      <w:start w:val="1"/>
      <w:numFmt w:val="bullet"/>
      <w:pStyle w:val="15"/>
      <w:lvlText w:val=""/>
      <w:lvlJc w:val="left"/>
      <w:pPr>
        <w:tabs>
          <w:tab w:val="left" w:pos="927"/>
        </w:tabs>
        <w:ind w:left="567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15">
    <w:nsid w:val="00000021"/>
    <w:multiLevelType w:val="multilevel"/>
    <w:tmpl w:val="00000021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新宋体"/>
      </w:rPr>
    </w:lvl>
    <w:lvl w:ilvl="2" w:tentative="0">
      <w:start w:val="1"/>
      <w:numFmt w:val="bullet"/>
      <w:pStyle w:val="240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新宋体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新宋体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6">
    <w:nsid w:val="00000022"/>
    <w:multiLevelType w:val="multilevel"/>
    <w:tmpl w:val="00000022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201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>
    <w:nsid w:val="00000023"/>
    <w:multiLevelType w:val="multilevel"/>
    <w:tmpl w:val="00000023"/>
    <w:lvl w:ilvl="0" w:tentative="0">
      <w:start w:val="1"/>
      <w:numFmt w:val="decimal"/>
      <w:pStyle w:val="210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8">
    <w:nsid w:val="00000024"/>
    <w:multiLevelType w:val="multilevel"/>
    <w:tmpl w:val="00000024"/>
    <w:lvl w:ilvl="0" w:tentative="0">
      <w:start w:val="1"/>
      <w:numFmt w:val="bullet"/>
      <w:pStyle w:val="251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">
    <w:nsid w:val="00000026"/>
    <w:multiLevelType w:val="multilevel"/>
    <w:tmpl w:val="00000026"/>
    <w:lvl w:ilvl="0" w:tentative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 w:tentative="0">
      <w:start w:val="1"/>
      <w:numFmt w:val="decimal"/>
      <w:pStyle w:val="272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>
    <w:nsid w:val="1EDF7F2C"/>
    <w:multiLevelType w:val="multilevel"/>
    <w:tmpl w:val="1EDF7F2C"/>
    <w:lvl w:ilvl="0" w:tentative="0">
      <w:start w:val="1"/>
      <w:numFmt w:val="decimal"/>
      <w:pStyle w:val="3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 w:tentative="0">
      <w:start w:val="1"/>
      <w:numFmt w:val="decimal"/>
      <w:pStyle w:val="6"/>
      <w:suff w:val="nothing"/>
      <w:lvlText w:val="%1.%2.%3.%4 "/>
      <w:lvlJc w:val="left"/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 w:tentative="0">
      <w:start w:val="1"/>
      <w:numFmt w:val="decimal"/>
      <w:pStyle w:val="185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260"/>
      <w:suff w:val="nothing"/>
      <w:lvlText w:val="%7）"/>
      <w:lvlJc w:val="left"/>
      <w:pPr>
        <w:ind w:left="-36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-36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1">
    <w:nsid w:val="285169A1"/>
    <w:multiLevelType w:val="multilevel"/>
    <w:tmpl w:val="285169A1"/>
    <w:lvl w:ilvl="0" w:tentative="0">
      <w:start w:val="1"/>
      <w:numFmt w:val="decimal"/>
      <w:pStyle w:val="270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 w:tentative="0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 w:tentative="0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4"/>
  </w:num>
  <w:num w:numId="17">
    <w:abstractNumId w:val="18"/>
  </w:num>
  <w:num w:numId="18">
    <w:abstractNumId w:val="7"/>
  </w:num>
  <w:num w:numId="19">
    <w:abstractNumId w:val="21"/>
  </w:num>
  <w:num w:numId="20">
    <w:abstractNumId w:val="19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NTY5MmJkZGY3OGU1YTg1YjY0YTQzYmEyM2FmNjE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1B93842"/>
    <w:rsid w:val="01EB59C2"/>
    <w:rsid w:val="0310257F"/>
    <w:rsid w:val="03471941"/>
    <w:rsid w:val="043E6FFD"/>
    <w:rsid w:val="056D649C"/>
    <w:rsid w:val="0781151E"/>
    <w:rsid w:val="09A7170E"/>
    <w:rsid w:val="0A295F8E"/>
    <w:rsid w:val="0BE066B8"/>
    <w:rsid w:val="0CB37078"/>
    <w:rsid w:val="0D304E87"/>
    <w:rsid w:val="0D584D4E"/>
    <w:rsid w:val="0E891C2A"/>
    <w:rsid w:val="0E9F5702"/>
    <w:rsid w:val="10905E92"/>
    <w:rsid w:val="10D0572A"/>
    <w:rsid w:val="12836356"/>
    <w:rsid w:val="12906DE8"/>
    <w:rsid w:val="131A721E"/>
    <w:rsid w:val="131D0BC5"/>
    <w:rsid w:val="15730819"/>
    <w:rsid w:val="15F24541"/>
    <w:rsid w:val="1673643E"/>
    <w:rsid w:val="16C60966"/>
    <w:rsid w:val="17DB4062"/>
    <w:rsid w:val="189B3BAA"/>
    <w:rsid w:val="18BA6619"/>
    <w:rsid w:val="1AD677F0"/>
    <w:rsid w:val="1B7C4F70"/>
    <w:rsid w:val="1BA55CE8"/>
    <w:rsid w:val="1C2A0F8C"/>
    <w:rsid w:val="1C3E199A"/>
    <w:rsid w:val="1DA02F18"/>
    <w:rsid w:val="200425B9"/>
    <w:rsid w:val="249D3364"/>
    <w:rsid w:val="25C437B8"/>
    <w:rsid w:val="26CC3A0A"/>
    <w:rsid w:val="26DD2603"/>
    <w:rsid w:val="28D87793"/>
    <w:rsid w:val="2B3E1F52"/>
    <w:rsid w:val="2B804CDE"/>
    <w:rsid w:val="2B830AD5"/>
    <w:rsid w:val="2B887F21"/>
    <w:rsid w:val="2C0B0A77"/>
    <w:rsid w:val="2CB325EF"/>
    <w:rsid w:val="2E297C8F"/>
    <w:rsid w:val="2EA27BA7"/>
    <w:rsid w:val="2ED0561B"/>
    <w:rsid w:val="3190087F"/>
    <w:rsid w:val="31C65E92"/>
    <w:rsid w:val="349A03DF"/>
    <w:rsid w:val="37063B89"/>
    <w:rsid w:val="39056C1F"/>
    <w:rsid w:val="39066B45"/>
    <w:rsid w:val="39FB6DC1"/>
    <w:rsid w:val="3AB729E4"/>
    <w:rsid w:val="3BF05BD3"/>
    <w:rsid w:val="3C65255C"/>
    <w:rsid w:val="3CBA6CFD"/>
    <w:rsid w:val="3CDE61F7"/>
    <w:rsid w:val="3D155CDC"/>
    <w:rsid w:val="3D835BEF"/>
    <w:rsid w:val="3F224D48"/>
    <w:rsid w:val="3F393822"/>
    <w:rsid w:val="40773958"/>
    <w:rsid w:val="40EB140D"/>
    <w:rsid w:val="41842FCE"/>
    <w:rsid w:val="42311DB5"/>
    <w:rsid w:val="43830435"/>
    <w:rsid w:val="43D812F9"/>
    <w:rsid w:val="477102EE"/>
    <w:rsid w:val="47797031"/>
    <w:rsid w:val="47B152BD"/>
    <w:rsid w:val="4861314E"/>
    <w:rsid w:val="4912240F"/>
    <w:rsid w:val="4A0B6A2C"/>
    <w:rsid w:val="4AB421BB"/>
    <w:rsid w:val="4BF928BD"/>
    <w:rsid w:val="4C555E4C"/>
    <w:rsid w:val="4D2D7D2E"/>
    <w:rsid w:val="4D416FA2"/>
    <w:rsid w:val="4D7B5A28"/>
    <w:rsid w:val="50B548A6"/>
    <w:rsid w:val="519846FD"/>
    <w:rsid w:val="526A177C"/>
    <w:rsid w:val="527A2EF2"/>
    <w:rsid w:val="545A251E"/>
    <w:rsid w:val="56AD7719"/>
    <w:rsid w:val="571D5670"/>
    <w:rsid w:val="57BB3785"/>
    <w:rsid w:val="57F0156E"/>
    <w:rsid w:val="58603B5D"/>
    <w:rsid w:val="5A4B3BBE"/>
    <w:rsid w:val="5B583684"/>
    <w:rsid w:val="5BC10DE2"/>
    <w:rsid w:val="5D144A17"/>
    <w:rsid w:val="5D5460E9"/>
    <w:rsid w:val="5DAD3BA5"/>
    <w:rsid w:val="5F1E4948"/>
    <w:rsid w:val="5F6214EF"/>
    <w:rsid w:val="61055A2D"/>
    <w:rsid w:val="612A5DD7"/>
    <w:rsid w:val="61901689"/>
    <w:rsid w:val="61AE1FB8"/>
    <w:rsid w:val="622D184C"/>
    <w:rsid w:val="64133D5D"/>
    <w:rsid w:val="645031BF"/>
    <w:rsid w:val="64637D0E"/>
    <w:rsid w:val="664B2332"/>
    <w:rsid w:val="66D659BE"/>
    <w:rsid w:val="694357F2"/>
    <w:rsid w:val="6B5C220A"/>
    <w:rsid w:val="6BB675C2"/>
    <w:rsid w:val="6CD428E3"/>
    <w:rsid w:val="6D024163"/>
    <w:rsid w:val="6D2D7C34"/>
    <w:rsid w:val="6DDC790E"/>
    <w:rsid w:val="6E632D6D"/>
    <w:rsid w:val="6EE72DB0"/>
    <w:rsid w:val="6F540C3C"/>
    <w:rsid w:val="6FE07262"/>
    <w:rsid w:val="707A6790"/>
    <w:rsid w:val="709F561A"/>
    <w:rsid w:val="716F599B"/>
    <w:rsid w:val="72E43D9F"/>
    <w:rsid w:val="72EA2869"/>
    <w:rsid w:val="72F802FE"/>
    <w:rsid w:val="736401D7"/>
    <w:rsid w:val="74725D4A"/>
    <w:rsid w:val="764D21DB"/>
    <w:rsid w:val="76522D10"/>
    <w:rsid w:val="768C0607"/>
    <w:rsid w:val="77B222A3"/>
    <w:rsid w:val="7A282B7D"/>
    <w:rsid w:val="7ADE1912"/>
    <w:rsid w:val="7B713A12"/>
    <w:rsid w:val="7C073314"/>
    <w:rsid w:val="7C585246"/>
    <w:rsid w:val="7C720396"/>
    <w:rsid w:val="7C99023C"/>
    <w:rsid w:val="7CEA15BA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7"/>
    <w:qFormat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4">
    <w:name w:val="heading 2"/>
    <w:basedOn w:val="1"/>
    <w:next w:val="1"/>
    <w:link w:val="78"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hAnsi="Arial" w:eastAsia="新宋体"/>
      <w:b/>
      <w:bCs/>
      <w:sz w:val="32"/>
      <w:szCs w:val="32"/>
    </w:rPr>
  </w:style>
  <w:style w:type="paragraph" w:styleId="5">
    <w:name w:val="heading 3"/>
    <w:basedOn w:val="1"/>
    <w:next w:val="1"/>
    <w:link w:val="79"/>
    <w:qFormat/>
    <w:uiPriority w:val="0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6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7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8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9">
    <w:name w:val="heading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10">
    <w:name w:val="heading 8"/>
    <w:basedOn w:val="1"/>
    <w:next w:val="1"/>
    <w:qFormat/>
    <w:uiPriority w:val="0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1">
    <w:name w:val="heading 9"/>
    <w:basedOn w:val="1"/>
    <w:next w:val="1"/>
    <w:qFormat/>
    <w:uiPriority w:val="0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6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List 3"/>
    <w:basedOn w:val="1"/>
    <w:qFormat/>
    <w:uiPriority w:val="0"/>
    <w:pPr>
      <w:widowControl/>
      <w:ind w:left="1080" w:hanging="360"/>
      <w:jc w:val="left"/>
    </w:pPr>
    <w:rPr>
      <w:kern w:val="0"/>
      <w:sz w:val="24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index 8"/>
    <w:basedOn w:val="1"/>
    <w:next w:val="1"/>
    <w:qFormat/>
    <w:uiPriority w:val="0"/>
    <w:pPr>
      <w:widowControl/>
      <w:ind w:left="1920" w:hanging="240"/>
      <w:jc w:val="left"/>
    </w:pPr>
    <w:rPr>
      <w:kern w:val="0"/>
      <w:sz w:val="24"/>
    </w:rPr>
  </w:style>
  <w:style w:type="paragraph" w:styleId="15">
    <w:name w:val="List Number"/>
    <w:basedOn w:val="2"/>
    <w:qFormat/>
    <w:uiPriority w:val="0"/>
    <w:pPr>
      <w:numPr>
        <w:ilvl w:val="0"/>
        <w:numId w:val="2"/>
      </w:numPr>
      <w:tabs>
        <w:tab w:val="left" w:pos="360"/>
        <w:tab w:val="clear" w:pos="927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16">
    <w:name w:val="index 5"/>
    <w:basedOn w:val="1"/>
    <w:next w:val="1"/>
    <w:qFormat/>
    <w:uiPriority w:val="0"/>
    <w:pPr>
      <w:widowControl/>
      <w:ind w:left="1200" w:hanging="240"/>
      <w:jc w:val="left"/>
    </w:pPr>
    <w:rPr>
      <w:kern w:val="0"/>
      <w:sz w:val="24"/>
    </w:rPr>
  </w:style>
  <w:style w:type="paragraph" w:styleId="17">
    <w:name w:val="List Bullet"/>
    <w:basedOn w:val="1"/>
    <w:qFormat/>
    <w:uiPriority w:val="0"/>
    <w:pPr>
      <w:tabs>
        <w:tab w:val="left" w:pos="360"/>
      </w:tabs>
      <w:spacing w:line="240" w:lineRule="atLeast"/>
      <w:ind w:left="360" w:leftChars="30" w:hanging="360"/>
    </w:pPr>
    <w:rPr>
      <w:rFonts w:ascii="宋体" w:hAnsi="宋体"/>
      <w:sz w:val="24"/>
      <w:szCs w:val="20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qFormat/>
    <w:uiPriority w:val="0"/>
    <w:pPr>
      <w:jc w:val="left"/>
    </w:pPr>
  </w:style>
  <w:style w:type="paragraph" w:styleId="20">
    <w:name w:val="index 6"/>
    <w:basedOn w:val="1"/>
    <w:next w:val="1"/>
    <w:qFormat/>
    <w:uiPriority w:val="0"/>
    <w:pPr>
      <w:widowControl/>
      <w:ind w:left="1440" w:hanging="240"/>
      <w:jc w:val="left"/>
    </w:pPr>
    <w:rPr>
      <w:kern w:val="0"/>
      <w:sz w:val="24"/>
    </w:rPr>
  </w:style>
  <w:style w:type="paragraph" w:styleId="21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22">
    <w:name w:val="List Bullet 3"/>
    <w:basedOn w:val="1"/>
    <w:qFormat/>
    <w:uiPriority w:val="0"/>
    <w:pPr>
      <w:tabs>
        <w:tab w:val="left" w:pos="1200"/>
      </w:tabs>
      <w:spacing w:line="400" w:lineRule="exact"/>
      <w:ind w:left="1200" w:leftChars="400" w:hanging="360" w:hangingChars="200"/>
    </w:pPr>
    <w:rPr>
      <w:rFonts w:ascii="宋体" w:hAnsi="宋体"/>
      <w:sz w:val="24"/>
      <w:szCs w:val="18"/>
    </w:rPr>
  </w:style>
  <w:style w:type="paragraph" w:styleId="23">
    <w:name w:val="Body Text"/>
    <w:basedOn w:val="1"/>
    <w:next w:val="24"/>
    <w:qFormat/>
    <w:uiPriority w:val="0"/>
    <w:pPr>
      <w:spacing w:line="360" w:lineRule="auto"/>
    </w:pPr>
    <w:rPr>
      <w:rFonts w:eastAsia="黑体"/>
      <w:b/>
      <w:sz w:val="28"/>
      <w:szCs w:val="20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Body Text Indent"/>
    <w:basedOn w:val="1"/>
    <w:next w:val="26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styleId="2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27">
    <w:name w:val="List 2"/>
    <w:basedOn w:val="1"/>
    <w:qFormat/>
    <w:uiPriority w:val="0"/>
    <w:pPr>
      <w:ind w:left="100" w:leftChars="200" w:hanging="200" w:hangingChars="200"/>
    </w:pPr>
  </w:style>
  <w:style w:type="paragraph" w:styleId="28">
    <w:name w:val="List Continue"/>
    <w:basedOn w:val="1"/>
    <w:qFormat/>
    <w:uiPriority w:val="0"/>
    <w:pPr>
      <w:spacing w:after="120" w:line="400" w:lineRule="exact"/>
      <w:ind w:left="420" w:leftChars="200" w:firstLine="108"/>
    </w:pPr>
    <w:rPr>
      <w:rFonts w:ascii="宋体" w:hAnsi="宋体"/>
      <w:sz w:val="24"/>
      <w:szCs w:val="18"/>
    </w:rPr>
  </w:style>
  <w:style w:type="paragraph" w:styleId="29">
    <w:name w:val="List Bullet 2"/>
    <w:basedOn w:val="1"/>
    <w:qFormat/>
    <w:uiPriority w:val="0"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30">
    <w:name w:val="index 4"/>
    <w:basedOn w:val="1"/>
    <w:next w:val="1"/>
    <w:qFormat/>
    <w:uiPriority w:val="0"/>
    <w:pPr>
      <w:widowControl/>
      <w:ind w:left="960" w:hanging="240"/>
      <w:jc w:val="left"/>
    </w:pPr>
    <w:rPr>
      <w:kern w:val="0"/>
      <w:sz w:val="24"/>
    </w:rPr>
  </w:style>
  <w:style w:type="paragraph" w:styleId="3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2">
    <w:name w:val="toc 3"/>
    <w:basedOn w:val="1"/>
    <w:next w:val="1"/>
    <w:link w:val="8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3">
    <w:name w:val="Plain Text"/>
    <w:basedOn w:val="1"/>
    <w:link w:val="82"/>
    <w:qFormat/>
    <w:uiPriority w:val="0"/>
    <w:rPr>
      <w:rFonts w:ascii="宋体" w:hAnsi="Courier New" w:cs="新宋体"/>
      <w:szCs w:val="21"/>
    </w:rPr>
  </w:style>
  <w:style w:type="paragraph" w:styleId="34">
    <w:name w:val="index 3"/>
    <w:basedOn w:val="1"/>
    <w:next w:val="1"/>
    <w:qFormat/>
    <w:uiPriority w:val="0"/>
    <w:pPr>
      <w:widowControl/>
      <w:ind w:left="720" w:hanging="240"/>
      <w:jc w:val="left"/>
    </w:pPr>
    <w:rPr>
      <w:kern w:val="0"/>
      <w:sz w:val="24"/>
    </w:rPr>
  </w:style>
  <w:style w:type="paragraph" w:styleId="35">
    <w:name w:val="Date"/>
    <w:basedOn w:val="1"/>
    <w:next w:val="1"/>
    <w:qFormat/>
    <w:uiPriority w:val="0"/>
    <w:rPr>
      <w:sz w:val="44"/>
      <w:szCs w:val="20"/>
    </w:rPr>
  </w:style>
  <w:style w:type="paragraph" w:styleId="36">
    <w:name w:val="Body Text Indent 2"/>
    <w:basedOn w:val="1"/>
    <w:qFormat/>
    <w:uiPriority w:val="0"/>
    <w:pPr>
      <w:spacing w:before="50" w:after="50" w:line="360" w:lineRule="auto"/>
      <w:ind w:left="1440" w:leftChars="685" w:hanging="2"/>
    </w:pPr>
    <w:rPr>
      <w:rFonts w:ascii="楷体_GB2312" w:hAnsi="宋体" w:eastAsia="楷体_GB2312"/>
      <w:sz w:val="24"/>
    </w:rPr>
  </w:style>
  <w:style w:type="paragraph" w:styleId="37">
    <w:name w:val="Balloon Text"/>
    <w:basedOn w:val="1"/>
    <w:link w:val="83"/>
    <w:qFormat/>
    <w:uiPriority w:val="0"/>
    <w:rPr>
      <w:sz w:val="18"/>
      <w:szCs w:val="18"/>
    </w:rPr>
  </w:style>
  <w:style w:type="paragraph" w:styleId="38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9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Signature"/>
    <w:basedOn w:val="1"/>
    <w:qFormat/>
    <w:uiPriority w:val="0"/>
    <w:pPr>
      <w:spacing w:line="400" w:lineRule="exact"/>
      <w:ind w:left="100" w:leftChars="2100" w:firstLine="108"/>
    </w:pPr>
    <w:rPr>
      <w:rFonts w:ascii="宋体" w:hAnsi="宋体"/>
      <w:sz w:val="24"/>
      <w:szCs w:val="18"/>
    </w:rPr>
  </w:style>
  <w:style w:type="paragraph" w:styleId="41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2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43">
    <w:name w:val="index heading"/>
    <w:basedOn w:val="1"/>
    <w:next w:val="44"/>
    <w:qFormat/>
    <w:uiPriority w:val="0"/>
    <w:pPr>
      <w:widowControl/>
      <w:jc w:val="left"/>
    </w:pPr>
    <w:rPr>
      <w:kern w:val="0"/>
      <w:sz w:val="24"/>
    </w:rPr>
  </w:style>
  <w:style w:type="paragraph" w:styleId="44">
    <w:name w:val="index 1"/>
    <w:basedOn w:val="1"/>
    <w:next w:val="1"/>
    <w:qFormat/>
    <w:uiPriority w:val="0"/>
    <w:pPr>
      <w:widowControl/>
      <w:ind w:left="240" w:hanging="240"/>
      <w:jc w:val="left"/>
    </w:pPr>
    <w:rPr>
      <w:kern w:val="0"/>
      <w:sz w:val="24"/>
    </w:rPr>
  </w:style>
  <w:style w:type="paragraph" w:styleId="45">
    <w:name w:val="List"/>
    <w:basedOn w:val="1"/>
    <w:qFormat/>
    <w:uiPriority w:val="0"/>
    <w:pPr>
      <w:tabs>
        <w:tab w:val="left" w:pos="720"/>
        <w:tab w:val="left" w:pos="1500"/>
      </w:tabs>
      <w:spacing w:line="240" w:lineRule="atLeast"/>
      <w:ind w:left="1500" w:leftChars="30" w:hanging="420"/>
    </w:pPr>
    <w:rPr>
      <w:rFonts w:ascii="宋体" w:hAnsi="宋体"/>
      <w:bCs/>
      <w:sz w:val="24"/>
      <w:szCs w:val="20"/>
    </w:rPr>
  </w:style>
  <w:style w:type="paragraph" w:styleId="46">
    <w:name w:val="footnote text"/>
    <w:basedOn w:val="1"/>
    <w:qFormat/>
    <w:uiPriority w:val="0"/>
    <w:pPr>
      <w:widowControl/>
      <w:numPr>
        <w:ilvl w:val="0"/>
        <w:numId w:val="3"/>
      </w:numPr>
      <w:tabs>
        <w:tab w:val="left" w:pos="90"/>
        <w:tab w:val="clear" w:pos="425"/>
      </w:tabs>
      <w:autoSpaceDE w:val="0"/>
      <w:autoSpaceDN w:val="0"/>
      <w:adjustRightInd w:val="0"/>
      <w:spacing w:before="120" w:after="20" w:line="160" w:lineRule="exact"/>
      <w:ind w:left="0" w:leftChars="30" w:firstLine="0"/>
      <w:jc w:val="left"/>
    </w:pPr>
    <w:rPr>
      <w:rFonts w:ascii="宋体" w:hAnsi="宋体" w:eastAsia="MS Gothic"/>
      <w:b/>
      <w:kern w:val="0"/>
      <w:sz w:val="14"/>
      <w:szCs w:val="20"/>
      <w:lang w:eastAsia="ja-JP"/>
    </w:rPr>
  </w:style>
  <w:style w:type="paragraph" w:styleId="47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48">
    <w:name w:val="List 5"/>
    <w:basedOn w:val="1"/>
    <w:qFormat/>
    <w:uiPriority w:val="0"/>
    <w:pPr>
      <w:tabs>
        <w:tab w:val="left" w:pos="320"/>
      </w:tabs>
      <w:spacing w:line="400" w:lineRule="exact"/>
      <w:ind w:left="320" w:leftChars="30" w:hanging="420"/>
    </w:pPr>
    <w:rPr>
      <w:rFonts w:ascii="宋体" w:hAnsi="宋体"/>
      <w:b/>
      <w:sz w:val="24"/>
      <w:szCs w:val="18"/>
    </w:rPr>
  </w:style>
  <w:style w:type="paragraph" w:styleId="49">
    <w:name w:val="Body Text Indent 3"/>
    <w:basedOn w:val="1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styleId="50">
    <w:name w:val="index 7"/>
    <w:basedOn w:val="1"/>
    <w:next w:val="1"/>
    <w:qFormat/>
    <w:uiPriority w:val="0"/>
    <w:pPr>
      <w:widowControl/>
      <w:ind w:left="1680" w:hanging="240"/>
      <w:jc w:val="left"/>
    </w:pPr>
    <w:rPr>
      <w:kern w:val="0"/>
      <w:sz w:val="24"/>
    </w:rPr>
  </w:style>
  <w:style w:type="paragraph" w:styleId="51">
    <w:name w:val="index 9"/>
    <w:basedOn w:val="1"/>
    <w:next w:val="1"/>
    <w:qFormat/>
    <w:uiPriority w:val="0"/>
    <w:pPr>
      <w:widowControl/>
      <w:ind w:left="2160" w:hanging="240"/>
      <w:jc w:val="left"/>
    </w:pPr>
    <w:rPr>
      <w:kern w:val="0"/>
      <w:sz w:val="24"/>
    </w:rPr>
  </w:style>
  <w:style w:type="paragraph" w:styleId="5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kern w:val="0"/>
      <w:sz w:val="24"/>
    </w:rPr>
  </w:style>
  <w:style w:type="paragraph" w:styleId="53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54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55">
    <w:name w:val="Body Text 2"/>
    <w:basedOn w:val="1"/>
    <w:qFormat/>
    <w:uiPriority w:val="0"/>
    <w:pPr>
      <w:spacing w:after="120" w:line="480" w:lineRule="auto"/>
    </w:pPr>
  </w:style>
  <w:style w:type="paragraph" w:styleId="56">
    <w:name w:val="List 4"/>
    <w:basedOn w:val="1"/>
    <w:qFormat/>
    <w:uiPriority w:val="0"/>
    <w:pPr>
      <w:spacing w:line="400" w:lineRule="exact"/>
      <w:ind w:left="100" w:leftChars="600" w:hanging="200" w:hangingChars="200"/>
    </w:pPr>
    <w:rPr>
      <w:rFonts w:ascii="宋体" w:hAnsi="宋体"/>
      <w:sz w:val="24"/>
      <w:szCs w:val="18"/>
    </w:rPr>
  </w:style>
  <w:style w:type="paragraph" w:styleId="57">
    <w:name w:val="List Continue 2"/>
    <w:basedOn w:val="1"/>
    <w:qFormat/>
    <w:uiPriority w:val="0"/>
    <w:pPr>
      <w:spacing w:after="120" w:line="400" w:lineRule="exact"/>
      <w:ind w:left="840" w:leftChars="400" w:firstLine="108"/>
    </w:pPr>
    <w:rPr>
      <w:rFonts w:ascii="宋体" w:hAnsi="宋体"/>
      <w:sz w:val="24"/>
      <w:szCs w:val="18"/>
    </w:rPr>
  </w:style>
  <w:style w:type="paragraph" w:styleId="5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kern w:val="0"/>
      <w:sz w:val="24"/>
    </w:rPr>
  </w:style>
  <w:style w:type="paragraph" w:styleId="59">
    <w:name w:val="List Continue 3"/>
    <w:basedOn w:val="1"/>
    <w:qFormat/>
    <w:uiPriority w:val="0"/>
    <w:pPr>
      <w:spacing w:after="120" w:line="400" w:lineRule="exact"/>
      <w:ind w:left="1260" w:leftChars="600" w:firstLine="108"/>
    </w:pPr>
    <w:rPr>
      <w:rFonts w:ascii="宋体" w:hAnsi="宋体"/>
      <w:sz w:val="24"/>
      <w:szCs w:val="18"/>
    </w:rPr>
  </w:style>
  <w:style w:type="paragraph" w:styleId="60">
    <w:name w:val="index 2"/>
    <w:basedOn w:val="1"/>
    <w:next w:val="1"/>
    <w:qFormat/>
    <w:uiPriority w:val="0"/>
    <w:pPr>
      <w:widowControl/>
      <w:ind w:left="480" w:hanging="240"/>
      <w:jc w:val="left"/>
    </w:pPr>
    <w:rPr>
      <w:kern w:val="0"/>
      <w:sz w:val="24"/>
    </w:rPr>
  </w:style>
  <w:style w:type="paragraph" w:styleId="61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62">
    <w:name w:val="annotation subject"/>
    <w:basedOn w:val="19"/>
    <w:next w:val="19"/>
    <w:qFormat/>
    <w:uiPriority w:val="0"/>
    <w:rPr>
      <w:b/>
      <w:bCs/>
    </w:rPr>
  </w:style>
  <w:style w:type="paragraph" w:styleId="63">
    <w:name w:val="Body Text First Indent"/>
    <w:basedOn w:val="23"/>
    <w:qFormat/>
    <w:uiPriority w:val="0"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paragraph" w:styleId="64">
    <w:name w:val="Body Text First Indent 2"/>
    <w:basedOn w:val="25"/>
    <w:next w:val="1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 w:eastAsia="宋体"/>
      <w:sz w:val="21"/>
    </w:rPr>
  </w:style>
  <w:style w:type="table" w:styleId="66">
    <w:name w:val="Table Grid"/>
    <w:basedOn w:val="6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8">
    <w:name w:val="Strong"/>
    <w:qFormat/>
    <w:uiPriority w:val="0"/>
    <w:rPr>
      <w:b/>
      <w:bCs/>
    </w:rPr>
  </w:style>
  <w:style w:type="character" w:styleId="69">
    <w:name w:val="page number"/>
    <w:qFormat/>
    <w:uiPriority w:val="0"/>
  </w:style>
  <w:style w:type="character" w:styleId="70">
    <w:name w:val="FollowedHyperlink"/>
    <w:qFormat/>
    <w:uiPriority w:val="0"/>
    <w:rPr>
      <w:color w:val="800080"/>
      <w:u w:val="single"/>
    </w:rPr>
  </w:style>
  <w:style w:type="character" w:styleId="71">
    <w:name w:val="Emphasis"/>
    <w:qFormat/>
    <w:uiPriority w:val="0"/>
    <w:rPr>
      <w:color w:val="000000"/>
    </w:rPr>
  </w:style>
  <w:style w:type="character" w:styleId="72">
    <w:name w:val="Hyperlink"/>
    <w:qFormat/>
    <w:uiPriority w:val="99"/>
    <w:rPr>
      <w:color w:val="0000FF"/>
      <w:u w:val="single"/>
    </w:rPr>
  </w:style>
  <w:style w:type="character" w:styleId="73">
    <w:name w:val="HTML Code"/>
    <w:qFormat/>
    <w:uiPriority w:val="0"/>
    <w:rPr>
      <w:rFonts w:ascii="黑体" w:hAnsi="Courier New" w:eastAsia="黑体" w:cs="Arial, Helvetica"/>
      <w:sz w:val="20"/>
      <w:szCs w:val="20"/>
    </w:rPr>
  </w:style>
  <w:style w:type="character" w:styleId="74">
    <w:name w:val="annotation reference"/>
    <w:qFormat/>
    <w:uiPriority w:val="0"/>
    <w:rPr>
      <w:sz w:val="21"/>
      <w:szCs w:val="21"/>
    </w:rPr>
  </w:style>
  <w:style w:type="paragraph" w:customStyle="1" w:styleId="7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77">
    <w:name w:val="标题 1 字符"/>
    <w:link w:val="3"/>
    <w:qFormat/>
    <w:uiPriority w:val="0"/>
    <w:rPr>
      <w:rFonts w:ascii="Arial" w:hAnsi="Arial"/>
      <w:b/>
      <w:kern w:val="28"/>
      <w:sz w:val="44"/>
      <w:szCs w:val="44"/>
    </w:rPr>
  </w:style>
  <w:style w:type="character" w:customStyle="1" w:styleId="78">
    <w:name w:val="标题 2 字符"/>
    <w:link w:val="4"/>
    <w:qFormat/>
    <w:uiPriority w:val="0"/>
    <w:rPr>
      <w:rFonts w:ascii="Arial" w:hAnsi="Arial" w:eastAsia="新宋体"/>
      <w:b/>
      <w:bCs/>
      <w:kern w:val="2"/>
      <w:sz w:val="32"/>
      <w:szCs w:val="32"/>
    </w:rPr>
  </w:style>
  <w:style w:type="character" w:customStyle="1" w:styleId="79">
    <w:name w:val="标题 3 字符"/>
    <w:link w:val="5"/>
    <w:qFormat/>
    <w:uiPriority w:val="0"/>
    <w:rPr>
      <w:rFonts w:ascii="Arial" w:hAnsi="Arial"/>
      <w:b/>
      <w:sz w:val="28"/>
      <w:szCs w:val="28"/>
    </w:rPr>
  </w:style>
  <w:style w:type="character" w:customStyle="1" w:styleId="80">
    <w:name w:val="批注文字 字符"/>
    <w:link w:val="19"/>
    <w:qFormat/>
    <w:uiPriority w:val="0"/>
    <w:rPr>
      <w:kern w:val="2"/>
      <w:sz w:val="21"/>
      <w:szCs w:val="24"/>
    </w:rPr>
  </w:style>
  <w:style w:type="character" w:customStyle="1" w:styleId="81">
    <w:name w:val="TOC 3 字符"/>
    <w:link w:val="32"/>
    <w:qFormat/>
    <w:uiPriority w:val="39"/>
    <w:rPr>
      <w:i/>
      <w:iCs/>
      <w:kern w:val="2"/>
    </w:rPr>
  </w:style>
  <w:style w:type="character" w:customStyle="1" w:styleId="82">
    <w:name w:val="纯文本 字符"/>
    <w:link w:val="33"/>
    <w:qFormat/>
    <w:uiPriority w:val="0"/>
    <w:rPr>
      <w:rFonts w:ascii="宋体" w:hAnsi="Courier New" w:cs="新宋体"/>
      <w:kern w:val="2"/>
      <w:sz w:val="21"/>
      <w:szCs w:val="21"/>
    </w:rPr>
  </w:style>
  <w:style w:type="character" w:customStyle="1" w:styleId="83">
    <w:name w:val="批注框文本 字符"/>
    <w:link w:val="37"/>
    <w:qFormat/>
    <w:locked/>
    <w:uiPriority w:val="0"/>
    <w:rPr>
      <w:kern w:val="2"/>
      <w:sz w:val="18"/>
      <w:szCs w:val="18"/>
    </w:rPr>
  </w:style>
  <w:style w:type="character" w:customStyle="1" w:styleId="84">
    <w:name w:val="页脚 字符"/>
    <w:link w:val="38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5">
    <w:name w:val="页眉 字符"/>
    <w:link w:val="3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sql_11"/>
    <w:qFormat/>
    <w:uiPriority w:val="0"/>
    <w:rPr>
      <w:color w:val="000000"/>
    </w:rPr>
  </w:style>
  <w:style w:type="character" w:customStyle="1" w:styleId="87">
    <w:name w:val="html_07"/>
    <w:qFormat/>
    <w:uiPriority w:val="0"/>
    <w:rPr>
      <w:color w:val="000000"/>
    </w:rPr>
  </w:style>
  <w:style w:type="character" w:customStyle="1" w:styleId="88">
    <w:name w:val="sql_09"/>
    <w:qFormat/>
    <w:uiPriority w:val="0"/>
    <w:rPr>
      <w:color w:val="000000"/>
    </w:rPr>
  </w:style>
  <w:style w:type="character" w:customStyle="1" w:styleId="89">
    <w:name w:val="sql_0c"/>
    <w:qFormat/>
    <w:uiPriority w:val="0"/>
    <w:rPr>
      <w:color w:val="000000"/>
    </w:rPr>
  </w:style>
  <w:style w:type="character" w:customStyle="1" w:styleId="90">
    <w:name w:val="cos_05"/>
    <w:qFormat/>
    <w:uiPriority w:val="0"/>
    <w:rPr>
      <w:color w:val="000000"/>
    </w:rPr>
  </w:style>
  <w:style w:type="character" w:customStyle="1" w:styleId="91">
    <w:name w:val="t_0011"/>
    <w:qFormat/>
    <w:uiPriority w:val="0"/>
    <w:rPr>
      <w:b/>
      <w:bCs/>
      <w:color w:val="3399FF"/>
      <w:sz w:val="18"/>
      <w:szCs w:val="18"/>
      <w:u w:val="none"/>
    </w:rPr>
  </w:style>
  <w:style w:type="character" w:customStyle="1" w:styleId="92">
    <w:name w:val="cos_07"/>
    <w:qFormat/>
    <w:uiPriority w:val="0"/>
    <w:rPr>
      <w:color w:val="000000"/>
    </w:rPr>
  </w:style>
  <w:style w:type="character" w:customStyle="1" w:styleId="93">
    <w:name w:val="bodytext1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94">
    <w:name w:val="cos_2a"/>
    <w:qFormat/>
    <w:uiPriority w:val="0"/>
    <w:rPr>
      <w:color w:val="000000"/>
    </w:rPr>
  </w:style>
  <w:style w:type="character" w:customStyle="1" w:styleId="95">
    <w:name w:val="样式 五号"/>
    <w:qFormat/>
    <w:uiPriority w:val="0"/>
    <w:rPr>
      <w:sz w:val="21"/>
    </w:rPr>
  </w:style>
  <w:style w:type="character" w:customStyle="1" w:styleId="96">
    <w:name w:val="javascript_10"/>
    <w:qFormat/>
    <w:uiPriority w:val="0"/>
    <w:rPr>
      <w:color w:val="000000"/>
    </w:rPr>
  </w:style>
  <w:style w:type="character" w:customStyle="1" w:styleId="97">
    <w:name w:val="标题 2 Char"/>
    <w:qFormat/>
    <w:uiPriority w:val="9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98">
    <w:name w:val="cls_01"/>
    <w:qFormat/>
    <w:uiPriority w:val="0"/>
    <w:rPr>
      <w:color w:val="000000"/>
    </w:rPr>
  </w:style>
  <w:style w:type="character" w:customStyle="1" w:styleId="99">
    <w:name w:val="cos_14"/>
    <w:qFormat/>
    <w:uiPriority w:val="0"/>
    <w:rPr>
      <w:color w:val="000000"/>
    </w:rPr>
  </w:style>
  <w:style w:type="character" w:customStyle="1" w:styleId="100">
    <w:name w:val="suporsub"/>
    <w:qFormat/>
    <w:uiPriority w:val="0"/>
  </w:style>
  <w:style w:type="character" w:customStyle="1" w:styleId="101">
    <w:name w:val="cos_17"/>
    <w:qFormat/>
    <w:uiPriority w:val="0"/>
    <w:rPr>
      <w:color w:val="000000"/>
    </w:rPr>
  </w:style>
  <w:style w:type="character" w:customStyle="1" w:styleId="102">
    <w:name w:val="cos_1d"/>
    <w:qFormat/>
    <w:uiPriority w:val="0"/>
    <w:rPr>
      <w:color w:val="000000"/>
    </w:rPr>
  </w:style>
  <w:style w:type="character" w:customStyle="1" w:styleId="103">
    <w:name w:val="cos_23"/>
    <w:qFormat/>
    <w:uiPriority w:val="0"/>
    <w:rPr>
      <w:color w:val="000000"/>
    </w:rPr>
  </w:style>
  <w:style w:type="character" w:customStyle="1" w:styleId="104">
    <w:name w:val="html_05"/>
    <w:qFormat/>
    <w:uiPriority w:val="0"/>
    <w:rPr>
      <w:color w:val="000000"/>
    </w:rPr>
  </w:style>
  <w:style w:type="character" w:customStyle="1" w:styleId="105">
    <w:name w:val="html_0b"/>
    <w:qFormat/>
    <w:uiPriority w:val="0"/>
    <w:rPr>
      <w:color w:val="000000"/>
    </w:rPr>
  </w:style>
  <w:style w:type="character" w:customStyle="1" w:styleId="106">
    <w:name w:val="cls_08"/>
    <w:qFormat/>
    <w:uiPriority w:val="0"/>
    <w:rPr>
      <w:color w:val="000000"/>
    </w:rPr>
  </w:style>
  <w:style w:type="character" w:customStyle="1" w:styleId="107">
    <w:name w:val="样式 小四"/>
    <w:qFormat/>
    <w:uiPriority w:val="0"/>
    <w:rPr>
      <w:rFonts w:ascii="Arial" w:hAnsi="Arial" w:eastAsia="宋体"/>
      <w:sz w:val="24"/>
      <w:szCs w:val="24"/>
    </w:rPr>
  </w:style>
  <w:style w:type="character" w:customStyle="1" w:styleId="108">
    <w:name w:val="样式 段后: 6 磅 行距: 1.5 倍行距 Char Char"/>
    <w:link w:val="109"/>
    <w:qFormat/>
    <w:uiPriority w:val="0"/>
    <w:rPr>
      <w:rFonts w:ascii="Arial" w:hAnsi="Arial" w:eastAsia="宋体" w:cs="宋体"/>
      <w:kern w:val="2"/>
      <w:sz w:val="24"/>
      <w:szCs w:val="24"/>
      <w:lang w:val="en-US" w:eastAsia="zh-CN" w:bidi="ar-SA"/>
    </w:rPr>
  </w:style>
  <w:style w:type="paragraph" w:customStyle="1" w:styleId="109">
    <w:name w:val="样式 段后: 6 磅 行距: 1.5 倍行距"/>
    <w:basedOn w:val="1"/>
    <w:link w:val="108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character" w:customStyle="1" w:styleId="110">
    <w:name w:val="cos_12"/>
    <w:qFormat/>
    <w:uiPriority w:val="0"/>
    <w:rPr>
      <w:color w:val="000000"/>
    </w:rPr>
  </w:style>
  <w:style w:type="character" w:customStyle="1" w:styleId="111">
    <w:name w:val="bt4 Char Char"/>
    <w:link w:val="112"/>
    <w:qFormat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112">
    <w:name w:val="bt4"/>
    <w:basedOn w:val="6"/>
    <w:next w:val="63"/>
    <w:link w:val="111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113">
    <w:name w:val="样式 宋体 小四 Char Char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114">
    <w:name w:val="html_0c"/>
    <w:qFormat/>
    <w:uiPriority w:val="0"/>
    <w:rPr>
      <w:color w:val="000000"/>
    </w:rPr>
  </w:style>
  <w:style w:type="character" w:customStyle="1" w:styleId="115">
    <w:name w:val="javascript_0e"/>
    <w:qFormat/>
    <w:uiPriority w:val="0"/>
    <w:rPr>
      <w:color w:val="000000"/>
    </w:rPr>
  </w:style>
  <w:style w:type="character" w:customStyle="1" w:styleId="116">
    <w:name w:val="html_06"/>
    <w:qFormat/>
    <w:uiPriority w:val="0"/>
    <w:rPr>
      <w:color w:val="000000"/>
    </w:rPr>
  </w:style>
  <w:style w:type="character" w:customStyle="1" w:styleId="117">
    <w:name w:val="sql_12"/>
    <w:qFormat/>
    <w:uiPriority w:val="0"/>
    <w:rPr>
      <w:color w:val="000000"/>
    </w:rPr>
  </w:style>
  <w:style w:type="character" w:customStyle="1" w:styleId="118">
    <w:name w:val="cos_1c"/>
    <w:qFormat/>
    <w:uiPriority w:val="0"/>
    <w:rPr>
      <w:color w:val="000000"/>
    </w:rPr>
  </w:style>
  <w:style w:type="character" w:customStyle="1" w:styleId="119">
    <w:name w:val="cos_18"/>
    <w:qFormat/>
    <w:uiPriority w:val="0"/>
    <w:rPr>
      <w:color w:val="000000"/>
    </w:rPr>
  </w:style>
  <w:style w:type="character" w:customStyle="1" w:styleId="120">
    <w:name w:val="样式 小四2 Char Char"/>
    <w:link w:val="121"/>
    <w:qFormat/>
    <w:uiPriority w:val="0"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121">
    <w:name w:val="样式 小四2"/>
    <w:basedOn w:val="1"/>
    <w:link w:val="120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楷体_GB2312" w:eastAsia="楷体_GB2312"/>
      <w:sz w:val="24"/>
    </w:rPr>
  </w:style>
  <w:style w:type="character" w:customStyle="1" w:styleId="122">
    <w:name w:val="text"/>
    <w:qFormat/>
    <w:uiPriority w:val="0"/>
    <w:rPr>
      <w:color w:val="000000"/>
    </w:rPr>
  </w:style>
  <w:style w:type="character" w:customStyle="1" w:styleId="123">
    <w:name w:val="javascript_04"/>
    <w:qFormat/>
    <w:uiPriority w:val="0"/>
    <w:rPr>
      <w:color w:val="000000"/>
    </w:rPr>
  </w:style>
  <w:style w:type="character" w:customStyle="1" w:styleId="124">
    <w:name w:val="sql_03"/>
    <w:qFormat/>
    <w:uiPriority w:val="0"/>
    <w:rPr>
      <w:color w:val="000000"/>
    </w:rPr>
  </w:style>
  <w:style w:type="character" w:customStyle="1" w:styleId="125">
    <w:name w:val="sql_08"/>
    <w:qFormat/>
    <w:uiPriority w:val="0"/>
    <w:rPr>
      <w:color w:val="000000"/>
    </w:rPr>
  </w:style>
  <w:style w:type="character" w:customStyle="1" w:styleId="126">
    <w:name w:val="javascript_0f"/>
    <w:qFormat/>
    <w:uiPriority w:val="0"/>
    <w:rPr>
      <w:color w:val="000000"/>
    </w:rPr>
  </w:style>
  <w:style w:type="character" w:customStyle="1" w:styleId="127">
    <w:name w:val="HTML 编码"/>
    <w:qFormat/>
    <w:uiPriority w:val="0"/>
    <w:rPr>
      <w:rFonts w:ascii="黑体" w:hAnsi="Courier New" w:eastAsia="黑体" w:cs="Arial, Helvetica"/>
      <w:sz w:val="20"/>
      <w:szCs w:val="20"/>
    </w:rPr>
  </w:style>
  <w:style w:type="character" w:customStyle="1" w:styleId="128">
    <w:name w:val="cos_2b"/>
    <w:qFormat/>
    <w:uiPriority w:val="0"/>
    <w:rPr>
      <w:color w:val="000000"/>
    </w:rPr>
  </w:style>
  <w:style w:type="character" w:customStyle="1" w:styleId="129">
    <w:name w:val="cos_1f"/>
    <w:qFormat/>
    <w:uiPriority w:val="0"/>
    <w:rPr>
      <w:color w:val="000000"/>
    </w:rPr>
  </w:style>
  <w:style w:type="character" w:customStyle="1" w:styleId="130">
    <w:name w:val="样式 样式 行距: 1.5 倍行距 + 加粗 Char Char"/>
    <w:qFormat/>
    <w:uiPriority w:val="0"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131">
    <w:name w:val="javascript_01"/>
    <w:qFormat/>
    <w:uiPriority w:val="0"/>
    <w:rPr>
      <w:color w:val="000000"/>
    </w:rPr>
  </w:style>
  <w:style w:type="character" w:customStyle="1" w:styleId="132">
    <w:name w:val="样式 宋体 小四1 Char Char Char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33">
    <w:name w:val="javascript_15"/>
    <w:qFormat/>
    <w:uiPriority w:val="0"/>
    <w:rPr>
      <w:color w:val="000000"/>
    </w:rPr>
  </w:style>
  <w:style w:type="character" w:customStyle="1" w:styleId="134">
    <w:name w:val="cos_10"/>
    <w:qFormat/>
    <w:uiPriority w:val="0"/>
    <w:rPr>
      <w:color w:val="000000"/>
    </w:rPr>
  </w:style>
  <w:style w:type="character" w:customStyle="1" w:styleId="135">
    <w:name w:val="子 C"/>
    <w:qFormat/>
    <w:uiPriority w:val="0"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136">
    <w:name w:val="cos_0d"/>
    <w:qFormat/>
    <w:uiPriority w:val="0"/>
    <w:rPr>
      <w:color w:val="000000"/>
    </w:rPr>
  </w:style>
  <w:style w:type="character" w:customStyle="1" w:styleId="137">
    <w:name w:val="cls_05"/>
    <w:qFormat/>
    <w:uiPriority w:val="0"/>
    <w:rPr>
      <w:color w:val="000000"/>
    </w:rPr>
  </w:style>
  <w:style w:type="character" w:customStyle="1" w:styleId="138">
    <w:name w:val="样式 小四1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9">
    <w:name w:val="cos_09"/>
    <w:qFormat/>
    <w:uiPriority w:val="0"/>
    <w:rPr>
      <w:color w:val="000000"/>
    </w:rPr>
  </w:style>
  <w:style w:type="character" w:customStyle="1" w:styleId="140">
    <w:name w:val="cos_11"/>
    <w:qFormat/>
    <w:uiPriority w:val="0"/>
    <w:rPr>
      <w:color w:val="000000"/>
    </w:rPr>
  </w:style>
  <w:style w:type="character" w:customStyle="1" w:styleId="141">
    <w:name w:val="cos_08"/>
    <w:qFormat/>
    <w:uiPriority w:val="0"/>
    <w:rPr>
      <w:color w:val="000000"/>
    </w:rPr>
  </w:style>
  <w:style w:type="character" w:customStyle="1" w:styleId="142">
    <w:name w:val="cos_20"/>
    <w:qFormat/>
    <w:uiPriority w:val="0"/>
    <w:rPr>
      <w:color w:val="000000"/>
    </w:rPr>
  </w:style>
  <w:style w:type="character" w:customStyle="1" w:styleId="143">
    <w:name w:val="html_0a"/>
    <w:qFormat/>
    <w:uiPriority w:val="0"/>
    <w:rPr>
      <w:color w:val="000000"/>
    </w:rPr>
  </w:style>
  <w:style w:type="character" w:customStyle="1" w:styleId="144">
    <w:name w:val="cos_01"/>
    <w:qFormat/>
    <w:uiPriority w:val="0"/>
    <w:rPr>
      <w:color w:val="000000"/>
    </w:rPr>
  </w:style>
  <w:style w:type="character" w:customStyle="1" w:styleId="145">
    <w:name w:val="cos_24"/>
    <w:qFormat/>
    <w:uiPriority w:val="0"/>
    <w:rPr>
      <w:color w:val="000000"/>
    </w:rPr>
  </w:style>
  <w:style w:type="character" w:customStyle="1" w:styleId="146">
    <w:name w:val="cos_0c"/>
    <w:qFormat/>
    <w:uiPriority w:val="0"/>
    <w:rPr>
      <w:color w:val="000000"/>
    </w:rPr>
  </w:style>
  <w:style w:type="character" w:customStyle="1" w:styleId="147">
    <w:name w:val="javascript_05"/>
    <w:qFormat/>
    <w:uiPriority w:val="0"/>
    <w:rPr>
      <w:color w:val="000000"/>
    </w:rPr>
  </w:style>
  <w:style w:type="character" w:customStyle="1" w:styleId="148">
    <w:name w:val="cos_06"/>
    <w:qFormat/>
    <w:uiPriority w:val="0"/>
    <w:rPr>
      <w:color w:val="000000"/>
    </w:rPr>
  </w:style>
  <w:style w:type="character" w:customStyle="1" w:styleId="149">
    <w:name w:val="sql_01"/>
    <w:qFormat/>
    <w:uiPriority w:val="0"/>
    <w:rPr>
      <w:color w:val="000000"/>
    </w:rPr>
  </w:style>
  <w:style w:type="character" w:customStyle="1" w:styleId="150">
    <w:name w:val="cls_06"/>
    <w:qFormat/>
    <w:uiPriority w:val="0"/>
    <w:rPr>
      <w:color w:val="000000"/>
    </w:rPr>
  </w:style>
  <w:style w:type="character" w:customStyle="1" w:styleId="151">
    <w:name w:val="html_01"/>
    <w:qFormat/>
    <w:uiPriority w:val="0"/>
    <w:rPr>
      <w:color w:val="000000"/>
    </w:rPr>
  </w:style>
  <w:style w:type="character" w:customStyle="1" w:styleId="152">
    <w:name w:val="cls_04"/>
    <w:qFormat/>
    <w:uiPriority w:val="0"/>
    <w:rPr>
      <w:color w:val="000000"/>
    </w:rPr>
  </w:style>
  <w:style w:type="character" w:customStyle="1" w:styleId="153">
    <w:name w:val="char"/>
    <w:qFormat/>
    <w:uiPriority w:val="0"/>
    <w:rPr>
      <w:rFonts w:hint="eastAsia" w:ascii="宋体" w:hAnsi="宋体" w:eastAsia="宋体"/>
      <w:b/>
      <w:bCs/>
    </w:rPr>
  </w:style>
  <w:style w:type="character" w:customStyle="1" w:styleId="154">
    <w:name w:val="样式 样式 段后: 6 磅 行距: 1.5 倍行距 + 图案: 15% (自动设置 前景 白色 背景) Char Char"/>
    <w:link w:val="155"/>
    <w:qFormat/>
    <w:uiPriority w:val="0"/>
    <w:rPr>
      <w:rFonts w:ascii="Arial" w:hAnsi="Arial" w:eastAsia="宋体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155">
    <w:name w:val="样式 样式 段后: 6 磅 行距: 1.5 倍行距 + 图案: 15% (自动设置 前景 白色 背景)"/>
    <w:basedOn w:val="109"/>
    <w:link w:val="154"/>
    <w:qFormat/>
    <w:uiPriority w:val="0"/>
    <w:rPr>
      <w:shd w:val="pct10" w:color="auto" w:fill="FFFFFF"/>
    </w:rPr>
  </w:style>
  <w:style w:type="character" w:customStyle="1" w:styleId="156">
    <w:name w:val="text141"/>
    <w:qFormat/>
    <w:uiPriority w:val="0"/>
    <w:rPr>
      <w:rFonts w:hint="default" w:ascii="Verdana" w:hAnsi="Verdana"/>
      <w:sz w:val="21"/>
      <w:szCs w:val="21"/>
    </w:rPr>
  </w:style>
  <w:style w:type="paragraph" w:customStyle="1" w:styleId="157">
    <w:name w:val="地址"/>
    <w:basedOn w:val="23"/>
    <w:qFormat/>
    <w:uiPriority w:val="0"/>
    <w:pPr>
      <w:keepLines/>
      <w:widowControl/>
      <w:overflowPunct w:val="0"/>
      <w:autoSpaceDE w:val="0"/>
      <w:autoSpaceDN w:val="0"/>
      <w:adjustRightInd w:val="0"/>
      <w:ind w:left="-1080" w:right="3960" w:firstLine="480" w:firstLineChars="20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158">
    <w:name w:val="00-Subheading-4"/>
    <w:basedOn w:val="1"/>
    <w:next w:val="159"/>
    <w:qFormat/>
    <w:uiPriority w:val="0"/>
    <w:pPr>
      <w:spacing w:before="156" w:beforeLines="50" w:after="156" w:afterLines="50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159">
    <w:name w:val="000-BodyTex-5"/>
    <w:basedOn w:val="1"/>
    <w:qFormat/>
    <w:uiPriority w:val="0"/>
    <w:pPr>
      <w:spacing w:before="156" w:beforeLines="50" w:after="156" w:afterLines="50" w:line="360" w:lineRule="auto"/>
      <w:jc w:val="left"/>
    </w:pPr>
    <w:rPr>
      <w:sz w:val="24"/>
    </w:rPr>
  </w:style>
  <w:style w:type="paragraph" w:customStyle="1" w:styleId="160">
    <w:name w:val="样式 普通(网站) + 首行缩进:  0.63 厘米 行距: 1.5 倍行距"/>
    <w:basedOn w:val="63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eastAsia="宋体" w:cs="宋体"/>
      <w:szCs w:val="24"/>
    </w:rPr>
  </w:style>
  <w:style w:type="paragraph" w:customStyle="1" w:styleId="161">
    <w:name w:val="样式2"/>
    <w:basedOn w:val="162"/>
    <w:next w:val="162"/>
    <w:qFormat/>
    <w:uiPriority w:val="0"/>
  </w:style>
  <w:style w:type="paragraph" w:customStyle="1" w:styleId="162">
    <w:name w:val="样式 标题 5 + 倾斜"/>
    <w:basedOn w:val="7"/>
    <w:qFormat/>
    <w:uiPriority w:val="0"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163">
    <w:name w:val="项目符号2"/>
    <w:basedOn w:val="1"/>
    <w:qFormat/>
    <w:uiPriority w:val="0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64">
    <w:name w:val="Head1"/>
    <w:qFormat/>
    <w:uiPriority w:val="0"/>
    <w:pPr>
      <w:numPr>
        <w:ilvl w:val="1"/>
        <w:numId w:val="4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65">
    <w:name w:val="小条目 Char Char"/>
    <w:basedOn w:val="1"/>
    <w:qFormat/>
    <w:uiPriority w:val="0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66">
    <w:name w:val="Reset levels"/>
    <w:basedOn w:val="1"/>
    <w:qFormat/>
    <w:uiPriority w:val="0"/>
    <w:pPr>
      <w:widowControl/>
      <w:numPr>
        <w:ilvl w:val="0"/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67">
    <w:name w:val="样式 标题 3Heading 3 - oldBOD 03Sub HeadingH3h3Level 3 Topic ...3"/>
    <w:basedOn w:val="5"/>
    <w:qFormat/>
    <w:uiPriority w:val="0"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168">
    <w:name w:val="Style Heading 3 + 11 pt Line spacing:  1.5 lines"/>
    <w:basedOn w:val="5"/>
    <w:qFormat/>
    <w:uiPriority w:val="0"/>
    <w:pPr>
      <w:tabs>
        <w:tab w:val="left" w:pos="1260"/>
      </w:tabs>
      <w:spacing w:before="0" w:after="0" w:line="360" w:lineRule="auto"/>
      <w:ind w:left="236" w:leftChars="236"/>
    </w:pPr>
    <w:rPr>
      <w:rFonts w:eastAsia="黑体"/>
      <w:bCs/>
    </w:rPr>
  </w:style>
  <w:style w:type="paragraph" w:customStyle="1" w:styleId="169">
    <w:name w:val="样式 宋体 小四 行距: 1.5 倍行距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70">
    <w:name w:val="样式 样式 宋体 小四 行距: 1.5 倍行距 + 左侧:  0.74 厘米"/>
    <w:basedOn w:val="169"/>
    <w:qFormat/>
    <w:uiPriority w:val="0"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71">
    <w:name w:val="样式 行距: 1.5 倍行距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2">
    <w:name w:val="样式 左侧:  0.74 厘米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</w:rPr>
  </w:style>
  <w:style w:type="paragraph" w:customStyle="1" w:styleId="173">
    <w:name w:val="文档正文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74">
    <w:name w:val="样式 标题 4 + 非加粗"/>
    <w:basedOn w:val="6"/>
    <w:qFormat/>
    <w:uiPriority w:val="0"/>
    <w:rPr>
      <w:rFonts w:ascii="宋体" w:hAnsi="宋体"/>
      <w:bCs/>
    </w:rPr>
  </w:style>
  <w:style w:type="paragraph" w:customStyle="1" w:styleId="175">
    <w:name w:val="样式 首行缩进:  2 字符"/>
    <w:basedOn w:val="1"/>
    <w:qFormat/>
    <w:uiPriority w:val="0"/>
    <w:pPr>
      <w:spacing w:before="156" w:after="156" w:line="360" w:lineRule="auto"/>
      <w:ind w:firstLine="480" w:firstLineChars="200"/>
    </w:pPr>
    <w:rPr>
      <w:sz w:val="24"/>
    </w:rPr>
  </w:style>
  <w:style w:type="paragraph" w:customStyle="1" w:styleId="176">
    <w:name w:val="样式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Cs w:val="20"/>
    </w:rPr>
  </w:style>
  <w:style w:type="paragraph" w:customStyle="1" w:styleId="177">
    <w:name w:val="样式 小四 黑色 首行缩进:  0.74 厘米 行距: 多倍行距 1.25 字行"/>
    <w:basedOn w:val="1"/>
    <w:qFormat/>
    <w:uiPriority w:val="0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178">
    <w:name w:val="Heading 4 new"/>
    <w:basedOn w:val="3"/>
    <w:qFormat/>
    <w:uiPriority w:val="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hAnsi="Times New Roman" w:eastAsia="黑体"/>
      <w:b w:val="0"/>
      <w:kern w:val="44"/>
      <w:sz w:val="28"/>
      <w:szCs w:val="20"/>
    </w:rPr>
  </w:style>
  <w:style w:type="paragraph" w:customStyle="1" w:styleId="179">
    <w:name w:val="普通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5"/>
    <w:basedOn w:val="1"/>
    <w:next w:val="25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customStyle="1" w:styleId="181">
    <w:name w:val="样式 样式 宋体 小四 + 非加粗"/>
    <w:basedOn w:val="182"/>
    <w:qFormat/>
    <w:uiPriority w:val="0"/>
    <w:rPr>
      <w:b w:val="0"/>
    </w:rPr>
  </w:style>
  <w:style w:type="paragraph" w:customStyle="1" w:styleId="182">
    <w:name w:val="样式 宋体 小四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183">
    <w:name w:val="样式 小四 段前: 5 磅 段后: 5 磅 行距: 多倍行距 1.25 字行"/>
    <w:basedOn w:val="1"/>
    <w:qFormat/>
    <w:uiPriority w:val="0"/>
    <w:pPr>
      <w:numPr>
        <w:ilvl w:val="1"/>
        <w:numId w:val="5"/>
      </w:numPr>
    </w:pPr>
  </w:style>
  <w:style w:type="paragraph" w:customStyle="1" w:styleId="184">
    <w:name w:val="Content Bullet"/>
    <w:basedOn w:val="1"/>
    <w:qFormat/>
    <w:uiPriority w:val="0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185">
    <w:name w:val="样式 标题 6H6 + 小四"/>
    <w:basedOn w:val="8"/>
    <w:qFormat/>
    <w:uiPriority w:val="0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86">
    <w:name w:val="样式 宋体 小四 行距: 1.5 倍行距3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87">
    <w:name w:val="000-BodyList"/>
    <w:basedOn w:val="159"/>
    <w:qFormat/>
    <w:uiPriority w:val="0"/>
    <w:pPr>
      <w:tabs>
        <w:tab w:val="left" w:pos="720"/>
      </w:tabs>
      <w:ind w:left="720" w:hanging="360"/>
    </w:pPr>
  </w:style>
  <w:style w:type="paragraph" w:customStyle="1" w:styleId="188">
    <w:name w:val="8"/>
    <w:basedOn w:val="1"/>
    <w:next w:val="2"/>
    <w:qFormat/>
    <w:uiPriority w:val="0"/>
    <w:pPr>
      <w:ind w:firstLine="420"/>
    </w:pPr>
    <w:rPr>
      <w:szCs w:val="20"/>
    </w:rPr>
  </w:style>
  <w:style w:type="paragraph" w:customStyle="1" w:styleId="189">
    <w:name w:val="文字列表"/>
    <w:basedOn w:val="2"/>
    <w:qFormat/>
    <w:uiPriority w:val="0"/>
    <w:pPr>
      <w:numPr>
        <w:ilvl w:val="0"/>
        <w:numId w:val="6"/>
      </w:numPr>
      <w:tabs>
        <w:tab w:val="left" w:pos="840"/>
        <w:tab w:val="left" w:pos="960"/>
        <w:tab w:val="clear" w:pos="1320"/>
      </w:tabs>
      <w:spacing w:after="156" w:afterLines="50" w:line="300" w:lineRule="auto"/>
      <w:ind w:right="200" w:rightChars="200"/>
    </w:pPr>
    <w:rPr>
      <w:rFonts w:ascii="楷体_GB2312" w:eastAsia="楷体_GB2312"/>
      <w:sz w:val="24"/>
    </w:rPr>
  </w:style>
  <w:style w:type="paragraph" w:customStyle="1" w:styleId="190">
    <w:name w:val="tex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191">
    <w:name w:val="实现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="420" w:firstLineChars="20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92">
    <w:name w:val="1级列表"/>
    <w:basedOn w:val="1"/>
    <w:qFormat/>
    <w:uiPriority w:val="0"/>
    <w:pPr>
      <w:numPr>
        <w:ilvl w:val="0"/>
        <w:numId w:val="7"/>
      </w:numPr>
      <w:tabs>
        <w:tab w:val="left" w:pos="1383"/>
        <w:tab w:val="clear" w:pos="900"/>
      </w:tabs>
      <w:spacing w:before="156" w:beforeLines="50"/>
    </w:pPr>
    <w:rPr>
      <w:rFonts w:eastAsia="楷体_GB2312"/>
      <w:sz w:val="24"/>
    </w:rPr>
  </w:style>
  <w:style w:type="paragraph" w:customStyle="1" w:styleId="193">
    <w:name w:val="普通正文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94">
    <w:name w:val="样式 样式 宋体 小四 加粗 倾斜 行距: 1.5 倍行距 + 首行缩进:  2 字符"/>
    <w:basedOn w:val="195"/>
    <w:qFormat/>
    <w:uiPriority w:val="0"/>
  </w:style>
  <w:style w:type="paragraph" w:customStyle="1" w:styleId="195">
    <w:name w:val="样式 宋体 小四 加粗 倾斜 行距: 1.5 倍行距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96">
    <w:name w:val="样式 标题 1h1Main Heading + 二号 居中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197">
    <w:name w:val="Level 1: a."/>
    <w:qFormat/>
    <w:uiPriority w:val="0"/>
    <w:pPr>
      <w:numPr>
        <w:ilvl w:val="3"/>
        <w:numId w:val="4"/>
      </w:numPr>
      <w:tabs>
        <w:tab w:val="left" w:pos="360"/>
        <w:tab w:val="clear" w:pos="72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98">
    <w:name w:val="RFI text from 3rd Level"/>
    <w:basedOn w:val="199"/>
    <w:qFormat/>
    <w:uiPriority w:val="0"/>
    <w:pPr>
      <w:numPr>
        <w:numId w:val="0"/>
      </w:numPr>
      <w:tabs>
        <w:tab w:val="left" w:pos="360"/>
        <w:tab w:val="left" w:pos="720"/>
        <w:tab w:val="left" w:pos="1080"/>
      </w:tabs>
    </w:pPr>
    <w:rPr>
      <w:b w:val="0"/>
      <w:lang w:eastAsia="zh-CN"/>
    </w:rPr>
  </w:style>
  <w:style w:type="paragraph" w:customStyle="1" w:styleId="199">
    <w:name w:val="RFI text from 2nd Level"/>
    <w:basedOn w:val="200"/>
    <w:qFormat/>
    <w:uiPriority w:val="0"/>
    <w:pPr>
      <w:numPr>
        <w:ilvl w:val="1"/>
        <w:numId w:val="8"/>
      </w:numPr>
      <w:tabs>
        <w:tab w:val="left" w:pos="360"/>
        <w:tab w:val="left" w:pos="720"/>
        <w:tab w:val="clear" w:pos="1440"/>
      </w:tabs>
      <w:ind w:left="720"/>
    </w:pPr>
    <w:rPr>
      <w:b/>
      <w:bCs/>
      <w:color w:val="auto"/>
    </w:rPr>
  </w:style>
  <w:style w:type="paragraph" w:customStyle="1" w:styleId="200">
    <w:name w:val="RFI Heading 3rd Level"/>
    <w:basedOn w:val="1"/>
    <w:qFormat/>
    <w:uiPriority w:val="0"/>
    <w:pPr>
      <w:widowControl/>
      <w:numPr>
        <w:ilvl w:val="0"/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201">
    <w:name w:val="Style Heading 3 + Line spacing:  1.5 lines"/>
    <w:basedOn w:val="5"/>
    <w:qFormat/>
    <w:uiPriority w:val="0"/>
    <w:pPr>
      <w:numPr>
        <w:ilvl w:val="2"/>
        <w:numId w:val="10"/>
      </w:numPr>
      <w:tabs>
        <w:tab w:val="left" w:pos="1152"/>
        <w:tab w:val="clear" w:pos="720"/>
      </w:tabs>
      <w:spacing w:line="360" w:lineRule="auto"/>
      <w:ind w:left="236" w:leftChars="236"/>
    </w:pPr>
    <w:rPr>
      <w:rFonts w:eastAsia="黑体"/>
      <w:b w:val="0"/>
      <w:bCs/>
    </w:rPr>
  </w:style>
  <w:style w:type="paragraph" w:customStyle="1" w:styleId="202">
    <w:name w:val="Achievement"/>
    <w:basedOn w:val="23"/>
    <w:qFormat/>
    <w:uiPriority w:val="0"/>
    <w:pPr>
      <w:widowControl/>
      <w:numPr>
        <w:ilvl w:val="0"/>
        <w:numId w:val="11"/>
      </w:numPr>
      <w:spacing w:after="60" w:line="220" w:lineRule="atLeast"/>
    </w:pPr>
    <w:rPr>
      <w:rFonts w:ascii="Arial" w:hAnsi="Arial" w:eastAsia="宋体"/>
      <w:b w:val="0"/>
      <w:spacing w:val="-5"/>
      <w:kern w:val="0"/>
      <w:sz w:val="20"/>
    </w:rPr>
  </w:style>
  <w:style w:type="paragraph" w:customStyle="1" w:styleId="203">
    <w:name w:val="RFI abc 1st Level"/>
    <w:basedOn w:val="1"/>
    <w:qFormat/>
    <w:uiPriority w:val="0"/>
    <w:pPr>
      <w:widowControl/>
      <w:numPr>
        <w:ilvl w:val="0"/>
        <w:numId w:val="12"/>
      </w:numPr>
      <w:tabs>
        <w:tab w:val="left" w:pos="1440"/>
        <w:tab w:val="clear" w:pos="72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204">
    <w:name w:val="单位名称"/>
    <w:basedOn w:val="23"/>
    <w:qFormat/>
    <w:uiPriority w:val="0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="480" w:firstLineChars="200"/>
      <w:jc w:val="left"/>
      <w:textAlignment w:val="baseline"/>
    </w:pPr>
    <w:rPr>
      <w:rFonts w:ascii="Arial" w:hAnsi="Arial" w:eastAsia="宋体"/>
      <w:kern w:val="0"/>
      <w:sz w:val="20"/>
    </w:rPr>
  </w:style>
  <w:style w:type="paragraph" w:customStyle="1" w:styleId="205">
    <w:name w:val="样式 正文文本 2 + 宋体 小四 左侧:  0.74 厘米 行距: 1.5 倍行距"/>
    <w:basedOn w:val="55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06">
    <w:name w:val="标题2"/>
    <w:basedOn w:val="1"/>
    <w:qFormat/>
    <w:uiPriority w:val="0"/>
    <w:rPr>
      <w:rFonts w:hint="eastAsia" w:ascii="黑体" w:eastAsia="黑体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7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208">
    <w:name w:val="Default Text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09">
    <w:name w:val="样式 宋体 小四 首行缩进:  0.74 厘米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10">
    <w:name w:val="规范正文"/>
    <w:basedOn w:val="1"/>
    <w:qFormat/>
    <w:uiPriority w:val="0"/>
    <w:pPr>
      <w:numPr>
        <w:ilvl w:val="0"/>
        <w:numId w:val="13"/>
      </w:numPr>
      <w:tabs>
        <w:tab w:val="left" w:pos="630"/>
        <w:tab w:val="clear" w:pos="90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211">
    <w:name w:val="样式 左侧:  0.74 厘米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paragraph" w:customStyle="1" w:styleId="212">
    <w:name w:val="Level 3: (a)"/>
    <w:basedOn w:val="1"/>
    <w:qFormat/>
    <w:uiPriority w:val="0"/>
    <w:pPr>
      <w:widowControl/>
      <w:numPr>
        <w:ilvl w:val="5"/>
        <w:numId w:val="4"/>
      </w:numPr>
      <w:tabs>
        <w:tab w:val="left" w:pos="1080"/>
        <w:tab w:val="clear" w:pos="144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213">
    <w:name w:val="RFI List 1"/>
    <w:basedOn w:val="200"/>
    <w:qFormat/>
    <w:uiPriority w:val="0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214">
    <w:name w:val="图"/>
    <w:basedOn w:val="1"/>
    <w:qFormat/>
    <w:uiPriority w:val="0"/>
    <w:pPr>
      <w:widowControl/>
      <w:adjustRightInd w:val="0"/>
      <w:snapToGrid w:val="0"/>
      <w:spacing w:after="156" w:afterLines="50"/>
      <w:jc w:val="center"/>
    </w:pPr>
    <w:rPr>
      <w:rFonts w:ascii="宋体" w:hAnsi="宋体"/>
      <w:bCs/>
    </w:rPr>
  </w:style>
  <w:style w:type="paragraph" w:customStyle="1" w:styleId="215">
    <w:name w:val="样式 标题 3Heading 3 - oldBOD 03Sub HeadingH3h3Level 3 Topic ...2"/>
    <w:basedOn w:val="5"/>
    <w:qFormat/>
    <w:uiPriority w:val="0"/>
  </w:style>
  <w:style w:type="paragraph" w:customStyle="1" w:styleId="216">
    <w:name w:val="Bullet 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17">
    <w:name w:val="4"/>
    <w:basedOn w:val="1"/>
    <w:next w:val="23"/>
    <w:qFormat/>
    <w:uiPriority w:val="0"/>
    <w:pPr>
      <w:spacing w:line="360" w:lineRule="auto"/>
    </w:pPr>
    <w:rPr>
      <w:sz w:val="24"/>
    </w:rPr>
  </w:style>
  <w:style w:type="paragraph" w:customStyle="1" w:styleId="218">
    <w:name w:val="样式 宋体 小四 左侧:  0.63 厘米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219">
    <w:name w:val="样式 宋体 小四 行距: 1.5 倍行距1"/>
    <w:basedOn w:val="1"/>
    <w:qFormat/>
    <w:uiPriority w:val="0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220">
    <w:name w:val="封面3-1"/>
    <w:basedOn w:val="1"/>
    <w:qFormat/>
    <w:uiPriority w:val="0"/>
    <w:pPr>
      <w:spacing w:line="360" w:lineRule="auto"/>
    </w:pPr>
    <w:rPr>
      <w:sz w:val="24"/>
    </w:rPr>
  </w:style>
  <w:style w:type="paragraph" w:customStyle="1" w:styleId="221">
    <w:name w:val="样式 标题 1h1Main Heading + 二号"/>
    <w:basedOn w:val="3"/>
    <w:qFormat/>
    <w:uiPriority w:val="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222">
    <w:name w:val="样式 标题 1h1Main Heading + 二号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223">
    <w:name w:val="Normal 1.0"/>
    <w:basedOn w:val="1"/>
    <w:qFormat/>
    <w:uiPriority w:val="0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224">
    <w:name w:val="样式 宋体 小四 段前: 5 磅 段后: 2.5 磅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225">
    <w:name w:val="样式 标题 1h1Main HeadingDHCC公司标题H1PIM 1Level 1 Topic Heading..."/>
    <w:basedOn w:val="3"/>
    <w:qFormat/>
    <w:uiPriority w:val="0"/>
    <w:pPr>
      <w:numPr>
        <w:numId w:val="0"/>
      </w:numPr>
      <w:jc w:val="center"/>
    </w:pPr>
    <w:rPr>
      <w:bCs/>
    </w:rPr>
  </w:style>
  <w:style w:type="paragraph" w:customStyle="1" w:styleId="226">
    <w:name w:val="样式 小四 行距: 1.5 倍行距2"/>
    <w:basedOn w:val="1"/>
    <w:qFormat/>
    <w:uiPriority w:val="0"/>
    <w:pPr>
      <w:spacing w:line="300" w:lineRule="auto"/>
      <w:ind w:firstLine="200" w:firstLineChars="200"/>
    </w:pPr>
    <w:rPr>
      <w:rFonts w:cs="宋体"/>
      <w:sz w:val="24"/>
    </w:rPr>
  </w:style>
  <w:style w:type="paragraph" w:customStyle="1" w:styleId="227">
    <w:name w:val="Level 4: (i)"/>
    <w:basedOn w:val="1"/>
    <w:qFormat/>
    <w:uiPriority w:val="0"/>
    <w:pPr>
      <w:widowControl/>
      <w:numPr>
        <w:ilvl w:val="6"/>
        <w:numId w:val="4"/>
      </w:numPr>
      <w:tabs>
        <w:tab w:val="left" w:pos="1440"/>
        <w:tab w:val="clear" w:pos="180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228">
    <w:name w:val="样式 小四 首行缩进:  0.74 厘米 行距: 1.5 倍行距"/>
    <w:basedOn w:val="1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229">
    <w:name w:val="样式 小四 行距: 1.5 倍行距"/>
    <w:basedOn w:val="1"/>
    <w:qFormat/>
    <w:uiPriority w:val="0"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230">
    <w:name w:val="样式 RFI text from 3rd Level + 宋体 加粗 倾斜 行距: 1.5 倍行距"/>
    <w:basedOn w:val="64"/>
    <w:qFormat/>
    <w:uiPriority w:val="0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231">
    <w:name w:val="Char"/>
    <w:basedOn w:val="1"/>
    <w:qFormat/>
    <w:uiPriority w:val="0"/>
  </w:style>
  <w:style w:type="paragraph" w:customStyle="1" w:styleId="232">
    <w:name w:val="1.1.1.1Heading3"/>
    <w:basedOn w:val="5"/>
    <w:qFormat/>
    <w:uiPriority w:val="0"/>
    <w:pPr>
      <w:numPr>
        <w:ilvl w:val="2"/>
        <w:numId w:val="14"/>
      </w:numPr>
      <w:tabs>
        <w:tab w:val="left" w:pos="2292"/>
        <w:tab w:val="clear" w:pos="2160"/>
      </w:tabs>
      <w:spacing w:before="120" w:after="120"/>
      <w:ind w:left="2292" w:leftChars="236" w:right="-156"/>
    </w:pPr>
    <w:rPr>
      <w:rFonts w:eastAsia="黑体" w:cs="Arial"/>
      <w:bCs/>
      <w:szCs w:val="16"/>
    </w:rPr>
  </w:style>
  <w:style w:type="paragraph" w:customStyle="1" w:styleId="233">
    <w:name w:val="Tabletext"/>
    <w:basedOn w:val="1"/>
    <w:qFormat/>
    <w:uiPriority w:val="0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234">
    <w:name w:val="000-BodyItem"/>
    <w:basedOn w:val="159"/>
    <w:next w:val="159"/>
    <w:qFormat/>
    <w:uiPriority w:val="0"/>
    <w:pPr>
      <w:tabs>
        <w:tab w:val="left" w:pos="720"/>
      </w:tabs>
      <w:ind w:left="720" w:hanging="360"/>
    </w:pPr>
  </w:style>
  <w:style w:type="paragraph" w:customStyle="1" w:styleId="235">
    <w:name w:val="样式 小四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sz w:val="24"/>
    </w:rPr>
  </w:style>
  <w:style w:type="paragraph" w:customStyle="1" w:styleId="236">
    <w:name w:val="样式 标题 3Heading 3 - oldBOD 03Sub HeadingH3h3Level 3 Topic ...1"/>
    <w:basedOn w:val="5"/>
    <w:qFormat/>
    <w:uiPriority w:val="0"/>
  </w:style>
  <w:style w:type="paragraph" w:customStyle="1" w:styleId="237">
    <w:name w:val="段落1"/>
    <w:basedOn w:val="1"/>
    <w:qFormat/>
    <w:uiPriority w:val="0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238">
    <w:name w:val="00-Subheading-2"/>
    <w:basedOn w:val="1"/>
    <w:next w:val="159"/>
    <w:qFormat/>
    <w:uiPriority w:val="0"/>
    <w:pPr>
      <w:tabs>
        <w:tab w:val="left" w:pos="2160"/>
      </w:tabs>
      <w:spacing w:before="156" w:beforeLines="50" w:after="156" w:afterLines="50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239">
    <w:name w:val="样式 小四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  <w:szCs w:val="20"/>
    </w:rPr>
  </w:style>
  <w:style w:type="paragraph" w:customStyle="1" w:styleId="240">
    <w:name w:val="1.1.1Head2"/>
    <w:qFormat/>
    <w:uiPriority w:val="0"/>
    <w:pPr>
      <w:numPr>
        <w:ilvl w:val="2"/>
        <w:numId w:val="15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41">
    <w:name w:val="缺省文本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242">
    <w:name w:val="Default Text: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43">
    <w:name w:val="样式 宋体 小四 行距: 1.5 倍行距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44">
    <w:name w:val="RFI List 2"/>
    <w:basedOn w:val="213"/>
    <w:qFormat/>
    <w:uiPriority w:val="0"/>
    <w:pPr>
      <w:numPr>
        <w:numId w:val="16"/>
      </w:numPr>
      <w:tabs>
        <w:tab w:val="left" w:pos="2304"/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245">
    <w:name w:val="00-Chapter"/>
    <w:basedOn w:val="1"/>
    <w:next w:val="159"/>
    <w:qFormat/>
    <w:uiPriority w:val="0"/>
    <w:pPr>
      <w:tabs>
        <w:tab w:val="left" w:pos="720"/>
      </w:tabs>
      <w:spacing w:before="624" w:beforeLines="200" w:after="624" w:afterLines="200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246">
    <w:name w:val="样式 样式 行距: 1.5 倍行距 + 加粗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bCs/>
      <w:sz w:val="24"/>
    </w:rPr>
  </w:style>
  <w:style w:type="paragraph" w:customStyle="1" w:styleId="24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新宋体"/>
      <w:kern w:val="0"/>
      <w:sz w:val="24"/>
    </w:rPr>
  </w:style>
  <w:style w:type="paragraph" w:customStyle="1" w:styleId="248">
    <w:name w:val="Style Body Text Indent 2 + 11 pt Line spacing:  1.5 lines"/>
    <w:basedOn w:val="36"/>
    <w:qFormat/>
    <w:uiPriority w:val="0"/>
    <w:pPr>
      <w:widowControl/>
      <w:tabs>
        <w:tab w:val="left" w:pos="900"/>
      </w:tabs>
      <w:spacing w:before="0" w:after="0"/>
      <w:ind w:left="0" w:leftChars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249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样式 标题 2Heading 2 HiddenHeading 2 CCBSheading 2H2h2Heading ...2"/>
    <w:basedOn w:val="4"/>
    <w:qFormat/>
    <w:uiPriority w:val="0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51">
    <w:name w:val="条目2"/>
    <w:basedOn w:val="33"/>
    <w:qFormat/>
    <w:uiPriority w:val="0"/>
    <w:pPr>
      <w:numPr>
        <w:ilvl w:val="0"/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252">
    <w:name w:val="Head2"/>
    <w:qFormat/>
    <w:uiPriority w:val="0"/>
    <w:pPr>
      <w:numPr>
        <w:ilvl w:val="2"/>
        <w:numId w:val="4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53">
    <w:name w:val="Level 6: (i)"/>
    <w:basedOn w:val="1"/>
    <w:qFormat/>
    <w:uiPriority w:val="0"/>
    <w:pPr>
      <w:widowControl/>
      <w:numPr>
        <w:ilvl w:val="8"/>
        <w:numId w:val="4"/>
      </w:numPr>
      <w:tabs>
        <w:tab w:val="left" w:pos="2160"/>
        <w:tab w:val="clear" w:pos="252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54">
    <w:name w:val="样式 标题 2Heading 2 HiddenHeading 2 CCBSheading 2H2h2Heading ..."/>
    <w:basedOn w:val="4"/>
    <w:qFormat/>
    <w:uiPriority w:val="0"/>
    <w:pPr>
      <w:spacing w:before="260" w:after="260" w:line="416" w:lineRule="auto"/>
      <w:jc w:val="both"/>
    </w:pPr>
    <w:rPr>
      <w:rFonts w:cs="宋体"/>
    </w:rPr>
  </w:style>
  <w:style w:type="paragraph" w:customStyle="1" w:styleId="255">
    <w:name w:val="Style Left:  0.81&quot; First line:  0&quot; Line spacing:  1.5 lines Char"/>
    <w:basedOn w:val="1"/>
    <w:qFormat/>
    <w:uiPriority w:val="0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256">
    <w:name w:val="样式 宋体 小四 首行缩进:  0.74 厘米1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57">
    <w:name w:val="2级列表"/>
    <w:basedOn w:val="192"/>
    <w:qFormat/>
    <w:uiPriority w:val="0"/>
    <w:pPr>
      <w:numPr>
        <w:ilvl w:val="1"/>
        <w:numId w:val="18"/>
      </w:numPr>
      <w:tabs>
        <w:tab w:val="left" w:pos="360"/>
        <w:tab w:val="left" w:pos="1865"/>
        <w:tab w:val="clear" w:pos="1320"/>
        <w:tab w:val="clear" w:pos="1383"/>
      </w:tabs>
      <w:ind w:left="1866"/>
    </w:pPr>
  </w:style>
  <w:style w:type="paragraph" w:customStyle="1" w:styleId="258">
    <w:name w:val="RFI Heading 4th Level"/>
    <w:basedOn w:val="200"/>
    <w:qFormat/>
    <w:uiPriority w:val="0"/>
    <w:pPr>
      <w:numPr>
        <w:ilvl w:val="3"/>
        <w:numId w:val="8"/>
      </w:numPr>
      <w:tabs>
        <w:tab w:val="left" w:pos="1152"/>
        <w:tab w:val="clear" w:pos="1440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259">
    <w:name w:val="样式 宋体 小四 段前: 5 磅 段后: 5 磅 行距: 多倍行距 1.25 字行"/>
    <w:basedOn w:val="1"/>
    <w:qFormat/>
    <w:uiPriority w:val="0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260">
    <w:name w:val="样式 标题 7 + 小四 加粗"/>
    <w:basedOn w:val="9"/>
    <w:qFormat/>
    <w:uiPriority w:val="0"/>
    <w:pPr>
      <w:numPr>
        <w:ilvl w:val="6"/>
        <w:numId w:val="1"/>
      </w:numPr>
    </w:pPr>
    <w:rPr>
      <w:b/>
      <w:bCs/>
      <w:sz w:val="24"/>
    </w:rPr>
  </w:style>
  <w:style w:type="paragraph" w:customStyle="1" w:styleId="261">
    <w:name w:val="标准正文"/>
    <w:basedOn w:val="1"/>
    <w:qFormat/>
    <w:uiPriority w:val="0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262">
    <w:name w:val="7"/>
    <w:basedOn w:val="1"/>
    <w:next w:val="49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customStyle="1" w:styleId="263">
    <w:name w:val="批注框文本1"/>
    <w:basedOn w:val="1"/>
    <w:qFormat/>
    <w:uiPriority w:val="0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264">
    <w:name w:val="样式 样式 标题 3Heading 3 - oldBOD 03Sub HeadingH3h3Level 3 Topic ...1..."/>
    <w:basedOn w:val="236"/>
    <w:qFormat/>
    <w:uiPriority w:val="0"/>
    <w:pPr>
      <w:tabs>
        <w:tab w:val="left" w:pos="360"/>
      </w:tabs>
      <w:ind w:hanging="245"/>
    </w:pPr>
    <w:rPr>
      <w:bCs/>
    </w:rPr>
  </w:style>
  <w:style w:type="paragraph" w:customStyle="1" w:styleId="265">
    <w:name w:val="样式 左侧:  0.74 厘米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customStyle="1" w:styleId="266">
    <w:name w:val="Level 2: 1."/>
    <w:qFormat/>
    <w:uiPriority w:val="0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267">
    <w:name w:val="样式 首行缩进:  2 字符 Char"/>
    <w:basedOn w:val="1"/>
    <w:qFormat/>
    <w:uiPriority w:val="0"/>
    <w:pPr>
      <w:spacing w:before="156" w:after="156" w:line="360" w:lineRule="auto"/>
      <w:ind w:firstLine="480" w:firstLineChars="200"/>
    </w:pPr>
    <w:rPr>
      <w:rFonts w:hint="eastAsia" w:ascii="宋体" w:hAnsi="宋体"/>
      <w:sz w:val="24"/>
      <w:lang w:val="de-DE"/>
    </w:rPr>
  </w:style>
  <w:style w:type="paragraph" w:customStyle="1" w:styleId="268">
    <w:name w:val="样式 标题 2Heading 2 HiddenHeading 2 CCBSheading 2H2h2Heading ...3"/>
    <w:basedOn w:val="4"/>
    <w:qFormat/>
    <w:uiPriority w:val="0"/>
    <w:pPr>
      <w:numPr>
        <w:numId w:val="0"/>
      </w:numPr>
    </w:pPr>
  </w:style>
  <w:style w:type="paragraph" w:customStyle="1" w:styleId="269">
    <w:name w:val="00-Subheading-3"/>
    <w:basedOn w:val="1"/>
    <w:next w:val="159"/>
    <w:qFormat/>
    <w:uiPriority w:val="0"/>
    <w:pPr>
      <w:tabs>
        <w:tab w:val="left" w:pos="2880"/>
      </w:tabs>
      <w:spacing w:before="156" w:beforeLines="50" w:after="156" w:afterLines="50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270">
    <w:name w:val="TCS-01"/>
    <w:basedOn w:val="1"/>
    <w:qFormat/>
    <w:uiPriority w:val="0"/>
    <w:pPr>
      <w:keepNext/>
      <w:keepLines/>
      <w:pageBreakBefore/>
      <w:widowControl/>
      <w:numPr>
        <w:ilvl w:val="0"/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271">
    <w:name w:val="xxx"/>
    <w:basedOn w:val="1"/>
    <w:qFormat/>
    <w:uiPriority w:val="0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272">
    <w:name w:val="样式 标题 5 + 宋体 倾斜"/>
    <w:basedOn w:val="7"/>
    <w:qFormat/>
    <w:uiPriority w:val="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273">
    <w:name w:val="RFI Heading 1st Level"/>
    <w:basedOn w:val="1"/>
    <w:qFormat/>
    <w:uiPriority w:val="0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274">
    <w:name w:val="样式 标题 4标题 4，DHCC公司标题h4H4H41H42H43H44H45H46H47H48H49..."/>
    <w:basedOn w:val="6"/>
    <w:qFormat/>
    <w:uiPriority w:val="0"/>
    <w:rPr>
      <w:bCs/>
      <w:kern w:val="2"/>
    </w:rPr>
  </w:style>
  <w:style w:type="paragraph" w:customStyle="1" w:styleId="275">
    <w:name w:val="样式1"/>
    <w:basedOn w:val="1"/>
    <w:qFormat/>
    <w:uiPriority w:val="0"/>
  </w:style>
  <w:style w:type="paragraph" w:customStyle="1" w:styleId="276">
    <w:name w:val="节标题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="420" w:firstLineChars="20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77">
    <w:name w:val="样式 标题 2Heading 2 HiddenHeading 2 CCBSheading 2H2h2Heading ...1"/>
    <w:basedOn w:val="4"/>
    <w:qFormat/>
    <w:uiPriority w:val="0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278">
    <w:name w:val="条目3"/>
    <w:basedOn w:val="33"/>
    <w:qFormat/>
    <w:uiPriority w:val="0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279">
    <w:name w:val="RFI Bullet 1st Level"/>
    <w:basedOn w:val="1"/>
    <w:qFormat/>
    <w:uiPriority w:val="0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280">
    <w:name w:val="设计思想"/>
    <w:basedOn w:val="2"/>
    <w:qFormat/>
    <w:uiPriority w:val="0"/>
    <w:pPr>
      <w:widowControl/>
      <w:adjustRightInd w:val="0"/>
      <w:snapToGrid w:val="0"/>
      <w:spacing w:after="156" w:afterLines="50" w:line="400" w:lineRule="exact"/>
      <w:ind w:firstLine="0"/>
    </w:pPr>
    <w:rPr>
      <w:rFonts w:ascii="宋体" w:hAnsi="宋体"/>
      <w:bCs/>
      <w:sz w:val="24"/>
    </w:rPr>
  </w:style>
  <w:style w:type="paragraph" w:customStyle="1" w:styleId="281">
    <w:name w:val="要点1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282">
    <w:name w:val="样式 标题 3Heading 3 - oldBOD 03Sub HeadingH3h3Level 3 Topic ..."/>
    <w:basedOn w:val="6"/>
    <w:next w:val="1"/>
    <w:qFormat/>
    <w:uiPriority w:val="0"/>
    <w:rPr>
      <w:rFonts w:cs="宋体"/>
      <w:bCs/>
      <w:sz w:val="28"/>
      <w:szCs w:val="28"/>
    </w:rPr>
  </w:style>
  <w:style w:type="paragraph" w:customStyle="1" w:styleId="283">
    <w:name w:val="Normal 0.51"/>
    <w:basedOn w:val="1"/>
    <w:qFormat/>
    <w:uiPriority w:val="0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284">
    <w:name w:val="样式 小四 首行缩进:  0.74 厘米"/>
    <w:basedOn w:val="1"/>
    <w:qFormat/>
    <w:uiPriority w:val="0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285">
    <w:name w:val="项目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286">
    <w:name w:val="00-Subheading-1"/>
    <w:basedOn w:val="1"/>
    <w:next w:val="159"/>
    <w:qFormat/>
    <w:uiPriority w:val="0"/>
    <w:pPr>
      <w:tabs>
        <w:tab w:val="left" w:pos="1440"/>
      </w:tabs>
      <w:spacing w:before="156" w:beforeLines="50" w:after="156" w:afterLines="50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287">
    <w:name w:val="样式4"/>
    <w:basedOn w:val="256"/>
    <w:qFormat/>
    <w:uiPriority w:val="0"/>
  </w:style>
  <w:style w:type="paragraph" w:customStyle="1" w:styleId="288">
    <w:name w:val="Level 5: (1)"/>
    <w:basedOn w:val="1"/>
    <w:qFormat/>
    <w:uiPriority w:val="0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289">
    <w:name w:val="正文缩进1"/>
    <w:basedOn w:val="1"/>
    <w:qFormat/>
    <w:uiPriority w:val="0"/>
    <w:pPr>
      <w:tabs>
        <w:tab w:val="left" w:pos="720"/>
      </w:tabs>
      <w:adjustRightInd w:val="0"/>
      <w:snapToGrid w:val="0"/>
      <w:spacing w:line="300" w:lineRule="auto"/>
      <w:ind w:firstLine="200" w:firstLineChars="200"/>
    </w:pPr>
  </w:style>
  <w:style w:type="paragraph" w:customStyle="1" w:styleId="290">
    <w:name w:val="样式 样式 左侧:  0.74 厘米 + 左侧:  0.63 厘米"/>
    <w:basedOn w:val="265"/>
    <w:qFormat/>
    <w:uiPriority w:val="0"/>
    <w:pPr>
      <w:spacing w:before="100" w:beforeAutospacing="1" w:after="100" w:afterAutospacing="1"/>
      <w:ind w:firstLine="200"/>
    </w:pPr>
  </w:style>
  <w:style w:type="paragraph" w:customStyle="1" w:styleId="291">
    <w:name w:val="RFI Heading 2nd Level"/>
    <w:basedOn w:val="1"/>
    <w:qFormat/>
    <w:uiPriority w:val="0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292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93">
    <w:name w:val="正文22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294">
    <w:name w:val="Normal (Web)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姓名"/>
    <w:basedOn w:val="23"/>
    <w:qFormat/>
    <w:uiPriority w:val="0"/>
    <w:pPr>
      <w:widowControl/>
      <w:overflowPunct w:val="0"/>
      <w:autoSpaceDE w:val="0"/>
      <w:autoSpaceDN w:val="0"/>
      <w:adjustRightInd w:val="0"/>
      <w:ind w:left="-1080" w:firstLine="480" w:firstLineChars="20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9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97">
    <w:name w:val="样式 宋体 小四1"/>
    <w:basedOn w:val="1"/>
    <w:qFormat/>
    <w:uiPriority w:val="0"/>
    <w:pPr>
      <w:spacing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98">
    <w:name w:val="Heading 4 小四"/>
    <w:basedOn w:val="6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299">
    <w:name w:val="目标"/>
    <w:basedOn w:val="23"/>
    <w:qFormat/>
    <w:uiPriority w:val="0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="480" w:firstLineChars="20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30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30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02">
    <w:name w:val="List Paragraph"/>
    <w:basedOn w:val="1"/>
    <w:qFormat/>
    <w:uiPriority w:val="34"/>
    <w:pPr>
      <w:ind w:firstLine="420" w:firstLineChars="200"/>
    </w:pPr>
  </w:style>
  <w:style w:type="character" w:customStyle="1" w:styleId="303">
    <w:name w:val="批注文字 Char1"/>
    <w:qFormat/>
    <w:uiPriority w:val="0"/>
    <w:rPr>
      <w:kern w:val="2"/>
      <w:sz w:val="21"/>
      <w:szCs w:val="24"/>
    </w:rPr>
  </w:style>
  <w:style w:type="paragraph" w:customStyle="1" w:styleId="30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05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样式 标题 2 + 段后: 156 磅"/>
    <w:basedOn w:val="4"/>
    <w:qFormat/>
    <w:uiPriority w:val="0"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308">
    <w:name w:val="TOC 标题1"/>
    <w:basedOn w:val="3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DHC</Company>
  <Pages>18</Pages>
  <Words>5281</Words>
  <Characters>5494</Characters>
  <Lines>44</Lines>
  <Paragraphs>12</Paragraphs>
  <TotalTime>7</TotalTime>
  <ScaleCrop>false</ScaleCrop>
  <LinksUpToDate>false</LinksUpToDate>
  <CharactersWithSpaces>6822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2023-03-06T03:19:00Z</dcterms:created>
  <dc:creator>FtpDown</dc:creator>
  <cp:lastModifiedBy>Administrator</cp:lastModifiedBy>
  <cp:lastPrinted>2023-03-06T03:44:00Z</cp:lastPrinted>
  <dcterms:modified xsi:type="dcterms:W3CDTF">2023-07-28T01:56:03Z</dcterms:modified>
  <dc:subject>东华数字化医院整体解决方案</dc:subject>
  <dc:title>东华TRAKCARE数字化医院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29E87FFB3EBE429DA36C3241D494E030_13</vt:lpwstr>
  </property>
</Properties>
</file>