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spacing w:before="1560" w:beforeLines="500" w:after="2496" w:afterLines="800"/>
        <w:rPr>
          <w:sz w:val="72"/>
          <w:szCs w:val="72"/>
          <w:lang w:eastAsia="zh-CN"/>
        </w:rPr>
      </w:pPr>
      <w:bookmarkStart w:id="0" w:name="_Toc128659063"/>
      <w:bookmarkStart w:id="1" w:name="_Toc127542528"/>
      <w:bookmarkStart w:id="2" w:name="_Toc127455282"/>
      <w:bookmarkStart w:id="3" w:name="_Toc12698"/>
      <w:r>
        <w:rPr>
          <w:sz w:val="72"/>
          <w:szCs w:val="72"/>
          <w:lang w:eastAsia="zh-CN"/>
        </w:rPr>
        <w:drawing>
          <wp:anchor distT="0" distB="0" distL="114300" distR="114300" simplePos="0" relativeHeight="251659264" behindDoc="0" locked="0" layoutInCell="1" allowOverlap="1">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 价 文 件</w:t>
      </w:r>
      <w:bookmarkEnd w:id="0"/>
      <w:bookmarkEnd w:id="1"/>
      <w:bookmarkEnd w:id="2"/>
    </w:p>
    <w:p>
      <w:pPr>
        <w:spacing w:before="120" w:line="480" w:lineRule="auto"/>
        <w:ind w:left="1967" w:leftChars="270" w:hanging="1400" w:hangingChars="500"/>
        <w:rPr>
          <w:rFonts w:hint="eastAsia"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安庆市立医院国产磨钻（电动骨组织手术设备）</w:t>
      </w:r>
    </w:p>
    <w:p>
      <w:pPr>
        <w:spacing w:before="120" w:line="480" w:lineRule="auto"/>
        <w:ind w:firstLine="1960" w:firstLineChars="700"/>
        <w:rPr>
          <w:rFonts w:hint="eastAsia" w:eastAsia="仿宋"/>
          <w:lang w:eastAsia="zh-CN"/>
        </w:rPr>
      </w:pPr>
      <w:r>
        <w:rPr>
          <w:rFonts w:hint="eastAsia" w:ascii="仿宋" w:hAnsi="仿宋" w:eastAsia="仿宋"/>
          <w:sz w:val="28"/>
          <w:szCs w:val="28"/>
          <w:u w:val="single"/>
        </w:rPr>
        <w:t>采购项目</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三次</w:t>
      </w:r>
      <w:r>
        <w:rPr>
          <w:rFonts w:hint="eastAsia" w:ascii="仿宋" w:hAnsi="仿宋" w:eastAsia="仿宋"/>
          <w:sz w:val="28"/>
          <w:szCs w:val="28"/>
          <w:u w:val="single"/>
          <w:lang w:eastAsia="zh-CN"/>
        </w:rPr>
        <w:t>）</w:t>
      </w:r>
    </w:p>
    <w:p>
      <w:pPr>
        <w:spacing w:before="120" w:line="480" w:lineRule="auto"/>
        <w:ind w:left="567"/>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AQSLYY-</w:t>
      </w:r>
      <w:r>
        <w:rPr>
          <w:rFonts w:hint="eastAsia" w:ascii="仿宋" w:hAnsi="仿宋" w:eastAsia="仿宋"/>
          <w:sz w:val="28"/>
          <w:szCs w:val="28"/>
          <w:u w:val="single"/>
          <w:lang w:val="en-US" w:eastAsia="zh-CN"/>
        </w:rPr>
        <w:t>HW</w:t>
      </w:r>
      <w:r>
        <w:rPr>
          <w:rFonts w:ascii="仿宋" w:hAnsi="仿宋" w:eastAsia="仿宋"/>
          <w:sz w:val="28"/>
          <w:szCs w:val="28"/>
          <w:u w:val="single"/>
        </w:rPr>
        <w:t>-202300</w:t>
      </w:r>
      <w:r>
        <w:rPr>
          <w:rFonts w:hint="eastAsia" w:ascii="仿宋" w:hAnsi="仿宋" w:eastAsia="仿宋"/>
          <w:sz w:val="28"/>
          <w:szCs w:val="28"/>
          <w:u w:val="single"/>
          <w:lang w:val="en-US" w:eastAsia="zh-CN"/>
        </w:rPr>
        <w:t xml:space="preserve">17  </w:t>
      </w:r>
      <w:r>
        <w:rPr>
          <w:rFonts w:hint="eastAsia" w:ascii="仿宋" w:hAnsi="仿宋" w:eastAsia="仿宋"/>
          <w:sz w:val="28"/>
          <w:szCs w:val="28"/>
          <w:u w:val="single"/>
        </w:rPr>
        <w:t xml:space="preserve">           </w:t>
      </w:r>
    </w:p>
    <w:p>
      <w:pPr>
        <w:pStyle w:val="301"/>
        <w:ind w:left="0" w:firstLine="0"/>
      </w:pPr>
    </w:p>
    <w:p>
      <w:pPr>
        <w:pStyle w:val="301"/>
        <w:ind w:left="0" w:firstLine="0"/>
      </w:pPr>
    </w:p>
    <w:p>
      <w:pPr>
        <w:tabs>
          <w:tab w:val="center" w:pos="4156"/>
          <w:tab w:val="left" w:pos="6330"/>
        </w:tabs>
        <w:spacing w:before="120" w:line="480" w:lineRule="auto"/>
        <w:jc w:val="left"/>
        <w:rPr>
          <w:rFonts w:ascii="仿宋" w:hAnsi="仿宋" w:eastAsia="仿宋"/>
          <w:b/>
          <w:bCs/>
          <w:sz w:val="36"/>
          <w:szCs w:val="36"/>
        </w:rPr>
      </w:pPr>
      <w:r>
        <w:rPr>
          <w:rFonts w:ascii="仿宋" w:hAnsi="仿宋" w:eastAsia="仿宋"/>
          <w:b/>
          <w:bCs/>
          <w:sz w:val="36"/>
          <w:szCs w:val="36"/>
        </w:rPr>
        <w:tab/>
      </w:r>
      <w:r>
        <w:rPr>
          <w:rFonts w:hint="eastAsia" w:ascii="仿宋" w:hAnsi="仿宋" w:eastAsia="仿宋"/>
          <w:b/>
          <w:bCs/>
          <w:sz w:val="36"/>
          <w:szCs w:val="36"/>
        </w:rPr>
        <w:t>安庆市立医院</w:t>
      </w:r>
    </w:p>
    <w:p>
      <w:pPr>
        <w:spacing w:before="120" w:line="480" w:lineRule="auto"/>
        <w:jc w:val="center"/>
        <w:rPr>
          <w:rFonts w:ascii="仿宋" w:hAnsi="仿宋" w:eastAsia="仿宋"/>
          <w:sz w:val="28"/>
          <w:szCs w:val="28"/>
        </w:rPr>
      </w:pPr>
      <w:r>
        <w:rPr>
          <w:rFonts w:hint="eastAsia" w:ascii="仿宋" w:hAnsi="仿宋" w:eastAsia="仿宋"/>
          <w:sz w:val="28"/>
          <w:szCs w:val="28"/>
          <w:lang w:val="en-US" w:eastAsia="zh-CN"/>
        </w:rPr>
        <w:t>发布</w:t>
      </w: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4</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27</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keepLines/>
        <w:spacing w:before="312" w:beforeLines="100" w:after="156" w:afterLines="50"/>
        <w:jc w:val="center"/>
        <w:rPr>
          <w:sz w:val="32"/>
          <w:szCs w:val="32"/>
        </w:rPr>
      </w:pPr>
      <w:r>
        <w:rPr>
          <w:sz w:val="32"/>
          <w:szCs w:val="32"/>
        </w:rPr>
        <w:t>目录</w:t>
      </w:r>
    </w:p>
    <w:p>
      <w:pPr>
        <w:pStyle w:val="32"/>
        <w:tabs>
          <w:tab w:val="right" w:leader="dot" w:pos="8312"/>
        </w:tabs>
        <w:spacing w:line="360" w:lineRule="auto"/>
        <w:rPr>
          <w:rFonts w:ascii="宋体" w:hAnsi="宋体" w:cs="宋体"/>
          <w:i w:val="0"/>
          <w:iCs w:val="0"/>
          <w:sz w:val="21"/>
          <w:szCs w:val="21"/>
        </w:rPr>
      </w:pPr>
      <w:r>
        <w:rPr>
          <w:rFonts w:hint="eastAsia" w:ascii="宋体" w:hAnsi="宋体" w:cs="宋体"/>
          <w:i w:val="0"/>
          <w:iCs w:val="0"/>
          <w:sz w:val="28"/>
          <w:szCs w:val="28"/>
        </w:rPr>
        <w:fldChar w:fldCharType="begin"/>
      </w:r>
      <w:r>
        <w:rPr>
          <w:rFonts w:hint="eastAsia" w:ascii="宋体" w:hAnsi="宋体" w:cs="宋体"/>
          <w:i w:val="0"/>
          <w:iCs w:val="0"/>
          <w:sz w:val="28"/>
          <w:szCs w:val="28"/>
        </w:rPr>
        <w:instrText xml:space="preserve"> TOC \o "1-3" \h \z \u </w:instrText>
      </w:r>
      <w:r>
        <w:rPr>
          <w:rFonts w:hint="eastAsia" w:ascii="宋体" w:hAnsi="宋体" w:cs="宋体"/>
          <w:i w:val="0"/>
          <w:iCs w:val="0"/>
          <w:sz w:val="28"/>
          <w:szCs w:val="28"/>
        </w:rPr>
        <w:fldChar w:fldCharType="separate"/>
      </w:r>
      <w:r>
        <w:fldChar w:fldCharType="begin"/>
      </w:r>
      <w:r>
        <w:instrText xml:space="preserve"> HYPERLINK \l "_Toc12130" </w:instrText>
      </w:r>
      <w:r>
        <w:fldChar w:fldCharType="separate"/>
      </w:r>
      <w:r>
        <w:rPr>
          <w:rFonts w:hint="eastAsia" w:ascii="宋体" w:hAnsi="宋体" w:cs="宋体"/>
          <w:i w:val="0"/>
          <w:iCs w:val="0"/>
          <w:sz w:val="21"/>
          <w:szCs w:val="36"/>
        </w:rPr>
        <w:t>第一章 询价公告</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_Toc12130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"_Toc5832" </w:instrText>
      </w:r>
      <w:r>
        <w:fldChar w:fldCharType="separate"/>
      </w:r>
      <w:r>
        <w:rPr>
          <w:rFonts w:hint="eastAsia" w:ascii="宋体" w:hAnsi="宋体" w:cs="宋体"/>
          <w:i w:val="0"/>
          <w:iCs w:val="0"/>
          <w:sz w:val="21"/>
          <w:szCs w:val="36"/>
        </w:rPr>
        <w:t>第二章 询价响应人须知</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_Toc5832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3</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"_Toc4406" </w:instrText>
      </w:r>
      <w:r>
        <w:fldChar w:fldCharType="separate"/>
      </w:r>
      <w:r>
        <w:rPr>
          <w:rFonts w:hint="eastAsia" w:ascii="宋体" w:hAnsi="宋体" w:cs="宋体"/>
          <w:i w:val="0"/>
          <w:iCs w:val="0"/>
          <w:sz w:val="21"/>
          <w:szCs w:val="36"/>
        </w:rPr>
        <w:t xml:space="preserve">第三章 </w:t>
      </w:r>
      <w:r>
        <w:rPr>
          <w:rFonts w:hint="eastAsia" w:ascii="宋体" w:hAnsi="宋体" w:cs="宋体"/>
          <w:i w:val="0"/>
          <w:iCs w:val="0"/>
          <w:sz w:val="21"/>
          <w:szCs w:val="36"/>
          <w:lang w:eastAsia="zh-CN"/>
        </w:rPr>
        <w:t>货物</w:t>
      </w:r>
      <w:r>
        <w:rPr>
          <w:rFonts w:hint="eastAsia" w:ascii="宋体" w:hAnsi="宋体" w:cs="宋体"/>
          <w:i w:val="0"/>
          <w:iCs w:val="0"/>
          <w:sz w:val="21"/>
          <w:szCs w:val="36"/>
        </w:rPr>
        <w:t>需求及技术要求</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_Toc4406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7</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"_Toc9468" </w:instrText>
      </w:r>
      <w:r>
        <w:fldChar w:fldCharType="separate"/>
      </w:r>
      <w:r>
        <w:rPr>
          <w:rFonts w:hint="eastAsia" w:ascii="宋体" w:hAnsi="宋体" w:cs="宋体"/>
          <w:i w:val="0"/>
          <w:iCs w:val="0"/>
          <w:sz w:val="21"/>
          <w:szCs w:val="36"/>
        </w:rPr>
        <w:t>第四章 合同主要条款</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_Toc9468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10</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"_Toc25006" </w:instrText>
      </w:r>
      <w:r>
        <w:fldChar w:fldCharType="separate"/>
      </w:r>
      <w:r>
        <w:rPr>
          <w:rFonts w:hint="eastAsia" w:ascii="宋体" w:hAnsi="宋体" w:cs="宋体"/>
          <w:i w:val="0"/>
          <w:iCs w:val="0"/>
          <w:sz w:val="21"/>
          <w:szCs w:val="36"/>
        </w:rPr>
        <w:t>第五章 询价响应文件格式</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_Toc25006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13</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"_Toc32763" </w:instrText>
      </w:r>
      <w:r>
        <w:fldChar w:fldCharType="separate"/>
      </w:r>
      <w:r>
        <w:rPr>
          <w:rFonts w:hint="eastAsia" w:ascii="宋体" w:hAnsi="宋体" w:cs="宋体"/>
          <w:i w:val="0"/>
          <w:iCs w:val="0"/>
          <w:sz w:val="21"/>
          <w:szCs w:val="36"/>
        </w:rPr>
        <w:t>附件：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_Toc32763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19</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spacing w:line="360" w:lineRule="auto"/>
        <w:rPr>
          <w:sz w:val="25"/>
          <w:szCs w:val="28"/>
          <w:lang w:val="zh-CN"/>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 w:val="22"/>
          <w:szCs w:val="32"/>
          <w:lang w:val="zh-CN"/>
        </w:rPr>
        <w:fldChar w:fldCharType="end"/>
      </w:r>
      <w:bookmarkStart w:id="4" w:name="_Toc128058643"/>
      <w:bookmarkStart w:id="5" w:name="_Toc128984803"/>
    </w:p>
    <w:p>
      <w:pPr>
        <w:pStyle w:val="5"/>
        <w:spacing w:before="0" w:beforeAutospacing="0" w:after="0" w:afterAutospacing="0" w:line="240" w:lineRule="auto"/>
        <w:jc w:val="center"/>
        <w:rPr>
          <w:sz w:val="32"/>
          <w:szCs w:val="32"/>
        </w:rPr>
      </w:pPr>
      <w:bookmarkStart w:id="6" w:name="_Toc12130"/>
      <w:r>
        <w:rPr>
          <w:rFonts w:hint="eastAsia"/>
          <w:sz w:val="32"/>
          <w:szCs w:val="32"/>
        </w:rPr>
        <w:t>第一章 询价公告</w:t>
      </w:r>
      <w:bookmarkEnd w:id="3"/>
      <w:bookmarkEnd w:id="4"/>
      <w:bookmarkEnd w:id="5"/>
      <w:bookmarkEnd w:id="6"/>
    </w:p>
    <w:p>
      <w:pPr>
        <w:snapToGrid w:val="0"/>
        <w:spacing w:before="156" w:beforeLines="50" w:after="156" w:afterLines="50"/>
        <w:jc w:val="center"/>
        <w:rPr>
          <w:rFonts w:hint="eastAsia" w:ascii="宋体" w:hAnsi="宋体"/>
          <w:b/>
          <w:bCs/>
          <w:kern w:val="44"/>
          <w:sz w:val="36"/>
          <w:szCs w:val="36"/>
        </w:rPr>
      </w:pPr>
      <w:bookmarkStart w:id="7" w:name="_Toc35393797"/>
      <w:bookmarkStart w:id="8" w:name="_Toc28359011"/>
      <w:r>
        <w:rPr>
          <w:rFonts w:hint="eastAsia" w:ascii="宋体" w:hAnsi="宋体"/>
          <w:b/>
          <w:bCs/>
          <w:kern w:val="44"/>
          <w:sz w:val="36"/>
          <w:szCs w:val="36"/>
        </w:rPr>
        <w:t>安庆市立医院国产磨钻（电动骨组织手术设备）</w:t>
      </w:r>
    </w:p>
    <w:p>
      <w:pPr>
        <w:snapToGrid w:val="0"/>
        <w:spacing w:before="156" w:beforeLines="50" w:after="156" w:afterLines="50"/>
        <w:jc w:val="center"/>
        <w:rPr>
          <w:rFonts w:hint="eastAsia" w:ascii="宋体" w:hAnsi="宋体" w:eastAsia="宋体"/>
          <w:b/>
          <w:bCs/>
          <w:kern w:val="44"/>
          <w:sz w:val="36"/>
          <w:szCs w:val="36"/>
          <w:lang w:eastAsia="zh-CN"/>
        </w:rPr>
      </w:pPr>
      <w:r>
        <w:rPr>
          <w:rFonts w:hint="eastAsia" w:ascii="宋体" w:hAnsi="宋体"/>
          <w:b/>
          <w:bCs/>
          <w:kern w:val="44"/>
          <w:sz w:val="36"/>
          <w:szCs w:val="36"/>
        </w:rPr>
        <w:t>采购项目询价公告</w:t>
      </w:r>
      <w:bookmarkEnd w:id="7"/>
      <w:bookmarkEnd w:id="8"/>
      <w:r>
        <w:rPr>
          <w:rFonts w:hint="eastAsia" w:ascii="宋体" w:hAnsi="宋体"/>
          <w:b/>
          <w:bCs/>
          <w:kern w:val="44"/>
          <w:sz w:val="36"/>
          <w:szCs w:val="36"/>
          <w:lang w:eastAsia="zh-CN"/>
        </w:rPr>
        <w:t>（</w:t>
      </w:r>
      <w:r>
        <w:rPr>
          <w:rFonts w:hint="eastAsia" w:ascii="宋体" w:hAnsi="宋体"/>
          <w:b/>
          <w:bCs/>
          <w:kern w:val="44"/>
          <w:sz w:val="36"/>
          <w:szCs w:val="36"/>
          <w:lang w:val="en-US" w:eastAsia="zh-CN"/>
        </w:rPr>
        <w:t>三次</w:t>
      </w:r>
      <w:r>
        <w:rPr>
          <w:rFonts w:hint="eastAsia" w:ascii="宋体" w:hAnsi="宋体"/>
          <w:b/>
          <w:bCs/>
          <w:kern w:val="44"/>
          <w:sz w:val="36"/>
          <w:szCs w:val="36"/>
          <w:lang w:eastAsia="zh-CN"/>
        </w:rPr>
        <w:t>）</w:t>
      </w:r>
    </w:p>
    <w:p>
      <w:pPr>
        <w:widowControl/>
        <w:snapToGrid w:val="0"/>
        <w:spacing w:line="300" w:lineRule="auto"/>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安庆市立医院现对国产磨钻（电动骨组织手术设备）（项目编号：AQSLYY-HW-20230017）进行采购，欢迎符合本项目条件要求的供应商前来报名。现将有关事宜公告如下：</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一、项目基本情况</w:t>
      </w:r>
    </w:p>
    <w:p>
      <w:pPr>
        <w:widowControl/>
        <w:snapToGrid w:val="0"/>
        <w:spacing w:line="300" w:lineRule="auto"/>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1、项目概况：国产磨钻（电动骨组织手术设备）1套</w:t>
      </w:r>
    </w:p>
    <w:p>
      <w:pPr>
        <w:widowControl/>
        <w:snapToGrid w:val="0"/>
        <w:spacing w:line="300" w:lineRule="auto"/>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2、最高限价：人民币玖万元整（￥90000.00元）</w:t>
      </w:r>
    </w:p>
    <w:p>
      <w:pPr>
        <w:widowControl/>
        <w:snapToGrid w:val="0"/>
        <w:spacing w:line="300" w:lineRule="auto"/>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3、交货期限：30日历天</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二、投报人要求</w:t>
      </w:r>
    </w:p>
    <w:p>
      <w:pPr>
        <w:widowControl/>
        <w:snapToGrid w:val="0"/>
        <w:spacing w:line="300" w:lineRule="auto"/>
        <w:ind w:firstLine="560" w:firstLineChars="200"/>
        <w:rPr>
          <w:rFonts w:ascii="仿宋" w:hAnsi="仿宋" w:eastAsia="仿宋" w:cs="宋体"/>
          <w:color w:val="auto"/>
          <w:sz w:val="28"/>
          <w:szCs w:val="28"/>
        </w:rPr>
      </w:pPr>
      <w:r>
        <w:rPr>
          <w:rFonts w:hint="eastAsia" w:ascii="仿宋" w:hAnsi="仿宋" w:eastAsia="仿宋" w:cs="宋体"/>
          <w:color w:val="auto"/>
          <w:kern w:val="0"/>
          <w:sz w:val="28"/>
          <w:szCs w:val="28"/>
          <w:lang w:val="en-US" w:eastAsia="zh-CN"/>
        </w:rPr>
        <w:t>1、具有合法有效的营业执照</w:t>
      </w:r>
      <w:r>
        <w:rPr>
          <w:rFonts w:hint="eastAsia" w:ascii="仿宋" w:hAnsi="仿宋" w:eastAsia="仿宋" w:cs="宋体"/>
          <w:color w:val="auto"/>
          <w:kern w:val="0"/>
          <w:sz w:val="28"/>
          <w:szCs w:val="28"/>
        </w:rPr>
        <w:t>；</w:t>
      </w:r>
    </w:p>
    <w:p>
      <w:pPr>
        <w:widowControl/>
        <w:snapToGrid w:val="0"/>
        <w:spacing w:line="30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2、具有医疗器械生产或医疗器械经营资格</w:t>
      </w:r>
      <w:r>
        <w:rPr>
          <w:rFonts w:hint="eastAsia" w:ascii="仿宋" w:hAnsi="仿宋" w:eastAsia="仿宋" w:cs="宋体"/>
          <w:color w:val="auto"/>
          <w:kern w:val="0"/>
          <w:sz w:val="28"/>
          <w:szCs w:val="28"/>
        </w:rPr>
        <w:t>；</w:t>
      </w:r>
    </w:p>
    <w:p>
      <w:pPr>
        <w:widowControl/>
        <w:snapToGrid w:val="0"/>
        <w:spacing w:line="30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3、不接受联合体</w:t>
      </w:r>
      <w:r>
        <w:rPr>
          <w:rFonts w:hint="eastAsia" w:ascii="仿宋" w:hAnsi="仿宋" w:eastAsia="仿宋" w:cs="宋体"/>
          <w:color w:val="auto"/>
          <w:kern w:val="0"/>
          <w:sz w:val="28"/>
          <w:szCs w:val="28"/>
        </w:rPr>
        <w:t>。</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三、报名时间</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w:t>
      </w:r>
      <w:r>
        <w:rPr>
          <w:rFonts w:hint="eastAsia" w:ascii="仿宋" w:hAnsi="仿宋" w:eastAsia="仿宋" w:cs="宋体"/>
          <w:color w:val="000000"/>
          <w:kern w:val="0"/>
          <w:sz w:val="28"/>
          <w:szCs w:val="28"/>
          <w:u w:val="none"/>
        </w:rPr>
        <w:t>2023年</w:t>
      </w:r>
      <w:r>
        <w:rPr>
          <w:rFonts w:hint="eastAsia" w:ascii="仿宋" w:hAnsi="仿宋" w:eastAsia="仿宋" w:cs="宋体"/>
          <w:color w:val="000000"/>
          <w:kern w:val="0"/>
          <w:sz w:val="28"/>
          <w:szCs w:val="28"/>
          <w:u w:val="none"/>
          <w:lang w:val="en-US" w:eastAsia="zh-CN"/>
        </w:rPr>
        <w:t>4</w:t>
      </w:r>
      <w:r>
        <w:rPr>
          <w:rFonts w:hint="eastAsia" w:ascii="仿宋" w:hAnsi="仿宋" w:eastAsia="仿宋" w:cs="宋体"/>
          <w:color w:val="000000"/>
          <w:kern w:val="0"/>
          <w:sz w:val="28"/>
          <w:szCs w:val="28"/>
          <w:u w:val="none"/>
        </w:rPr>
        <w:t>月</w:t>
      </w:r>
      <w:r>
        <w:rPr>
          <w:rFonts w:hint="eastAsia" w:ascii="仿宋" w:hAnsi="仿宋" w:eastAsia="仿宋" w:cs="宋体"/>
          <w:color w:val="000000"/>
          <w:kern w:val="0"/>
          <w:sz w:val="28"/>
          <w:szCs w:val="28"/>
          <w:u w:val="none"/>
          <w:lang w:val="en-US" w:eastAsia="zh-CN"/>
        </w:rPr>
        <w:t>27</w:t>
      </w:r>
      <w:r>
        <w:rPr>
          <w:rFonts w:hint="eastAsia" w:ascii="仿宋" w:hAnsi="仿宋" w:eastAsia="仿宋" w:cs="宋体"/>
          <w:color w:val="000000"/>
          <w:kern w:val="0"/>
          <w:sz w:val="28"/>
          <w:szCs w:val="28"/>
          <w:u w:val="none"/>
        </w:rPr>
        <w:t>日至2023年</w:t>
      </w:r>
      <w:r>
        <w:rPr>
          <w:rFonts w:hint="eastAsia" w:ascii="仿宋" w:hAnsi="仿宋" w:eastAsia="仿宋" w:cs="宋体"/>
          <w:color w:val="000000"/>
          <w:kern w:val="0"/>
          <w:sz w:val="28"/>
          <w:szCs w:val="28"/>
          <w:u w:val="none"/>
          <w:lang w:val="en-US" w:eastAsia="zh-CN"/>
        </w:rPr>
        <w:t>5</w:t>
      </w:r>
      <w:r>
        <w:rPr>
          <w:rFonts w:hint="eastAsia" w:ascii="仿宋" w:hAnsi="仿宋" w:eastAsia="仿宋" w:cs="宋体"/>
          <w:color w:val="000000"/>
          <w:kern w:val="0"/>
          <w:sz w:val="28"/>
          <w:szCs w:val="28"/>
          <w:u w:val="none"/>
        </w:rPr>
        <w:t>月</w:t>
      </w:r>
      <w:r>
        <w:rPr>
          <w:rFonts w:hint="eastAsia" w:ascii="仿宋" w:hAnsi="仿宋" w:eastAsia="仿宋" w:cs="宋体"/>
          <w:color w:val="000000"/>
          <w:kern w:val="0"/>
          <w:sz w:val="28"/>
          <w:szCs w:val="28"/>
          <w:u w:val="none"/>
          <w:lang w:val="en-US" w:eastAsia="zh-CN"/>
        </w:rPr>
        <w:t>4</w:t>
      </w:r>
      <w:r>
        <w:rPr>
          <w:rFonts w:hint="eastAsia" w:ascii="仿宋" w:hAnsi="仿宋" w:eastAsia="仿宋" w:cs="宋体"/>
          <w:color w:val="000000"/>
          <w:kern w:val="0"/>
          <w:sz w:val="28"/>
          <w:szCs w:val="28"/>
          <w:u w:val="none"/>
        </w:rPr>
        <w:t>日下午17:00</w:t>
      </w:r>
      <w:r>
        <w:rPr>
          <w:rFonts w:hint="eastAsia" w:ascii="仿宋" w:hAnsi="仿宋" w:eastAsia="仿宋" w:cs="宋体"/>
          <w:color w:val="000000"/>
          <w:kern w:val="0"/>
          <w:sz w:val="28"/>
          <w:szCs w:val="28"/>
        </w:rPr>
        <w:t>。</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lang w:val="en-US" w:eastAsia="zh-CN"/>
        </w:rPr>
        <w:t>四、</w:t>
      </w:r>
      <w:r>
        <w:rPr>
          <w:rFonts w:hint="eastAsia" w:ascii="仿宋" w:hAnsi="仿宋" w:eastAsia="仿宋"/>
          <w:b/>
          <w:bCs/>
          <w:sz w:val="28"/>
          <w:szCs w:val="28"/>
        </w:rPr>
        <w:t>报名方式</w:t>
      </w:r>
    </w:p>
    <w:p>
      <w:pPr>
        <w:numPr>
          <w:ilvl w:val="0"/>
          <w:numId w:val="0"/>
        </w:numPr>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扫描二维码网上报名，不接受现场报名。同一IP地址报名视为无效。</w:t>
      </w:r>
    </w:p>
    <w:p>
      <w:pPr>
        <w:pStyle w:val="2"/>
        <w:ind w:left="0" w:leftChars="0" w:firstLine="0" w:firstLineChars="0"/>
        <w:jc w:val="center"/>
        <w:rPr>
          <w:rFonts w:hint="eastAsia" w:eastAsia="仿宋"/>
          <w:lang w:eastAsia="zh-CN"/>
        </w:rPr>
      </w:pPr>
      <w:r>
        <w:rPr>
          <w:rFonts w:hint="eastAsia" w:eastAsia="仿宋"/>
          <w:lang w:eastAsia="zh-CN"/>
        </w:rPr>
        <w:drawing>
          <wp:inline distT="0" distB="0" distL="114300" distR="114300">
            <wp:extent cx="1330325" cy="1330325"/>
            <wp:effectExtent l="0" t="0" r="10795" b="10795"/>
            <wp:docPr id="1" name="图片 1" descr="报名二维码（三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二维码（三次）"/>
                    <pic:cNvPicPr>
                      <a:picLocks noChangeAspect="1"/>
                    </pic:cNvPicPr>
                  </pic:nvPicPr>
                  <pic:blipFill>
                    <a:blip r:embed="rId15"/>
                    <a:stretch>
                      <a:fillRect/>
                    </a:stretch>
                  </pic:blipFill>
                  <pic:spPr>
                    <a:xfrm>
                      <a:off x="0" y="0"/>
                      <a:ext cx="1330325" cy="1330325"/>
                    </a:xfrm>
                    <a:prstGeom prst="rect">
                      <a:avLst/>
                    </a:prstGeom>
                  </pic:spPr>
                </pic:pic>
              </a:graphicData>
            </a:graphic>
          </wp:inline>
        </w:drawing>
      </w:r>
      <w:bookmarkStart w:id="60" w:name="_GoBack"/>
      <w:bookmarkEnd w:id="60"/>
    </w:p>
    <w:p>
      <w:pPr>
        <w:spacing w:line="300" w:lineRule="auto"/>
        <w:ind w:left="561" w:leftChars="267" w:firstLine="0" w:firstLine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五、获取采购文件</w:t>
      </w:r>
    </w:p>
    <w:p>
      <w:pPr>
        <w:numPr>
          <w:ilvl w:val="0"/>
          <w:numId w:val="0"/>
        </w:numPr>
        <w:snapToGrid w:val="0"/>
        <w:spacing w:line="30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登陆安庆市立医院官网-招投标公告-项目公告中的附件下载采购文件。</w:t>
      </w:r>
      <w:bookmarkStart w:id="9" w:name="_Toc28359092"/>
      <w:bookmarkStart w:id="10" w:name="_Toc35393632"/>
      <w:bookmarkStart w:id="11" w:name="_Toc35393801"/>
      <w:bookmarkStart w:id="12" w:name="_Toc28359015"/>
    </w:p>
    <w:p>
      <w:pPr>
        <w:numPr>
          <w:ilvl w:val="0"/>
          <w:numId w:val="0"/>
        </w:numPr>
        <w:snapToGrid w:val="0"/>
        <w:spacing w:line="30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响应文件提交</w:t>
      </w:r>
      <w:bookmarkEnd w:id="9"/>
      <w:bookmarkEnd w:id="10"/>
      <w:bookmarkEnd w:id="11"/>
      <w:bookmarkEnd w:id="12"/>
    </w:p>
    <w:p>
      <w:pPr>
        <w:numPr>
          <w:ilvl w:val="0"/>
          <w:numId w:val="0"/>
        </w:numPr>
        <w:spacing w:line="300" w:lineRule="auto"/>
        <w:ind w:firstLine="560" w:firstLineChars="200"/>
        <w:rPr>
          <w:rFonts w:ascii="仿宋" w:hAnsi="仿宋" w:eastAsia="仿宋"/>
          <w:b/>
          <w:bCs/>
          <w:sz w:val="28"/>
          <w:szCs w:val="28"/>
        </w:rPr>
      </w:pPr>
      <w:r>
        <w:rPr>
          <w:rFonts w:hint="eastAsia" w:ascii="仿宋" w:hAnsi="仿宋" w:eastAsia="仿宋"/>
          <w:sz w:val="28"/>
          <w:szCs w:val="28"/>
        </w:rPr>
        <w:t>询价</w:t>
      </w:r>
      <w:r>
        <w:rPr>
          <w:rFonts w:hint="eastAsia" w:ascii="仿宋" w:hAnsi="仿宋" w:eastAsia="仿宋" w:cs="宋体"/>
          <w:color w:val="000000"/>
          <w:kern w:val="0"/>
          <w:sz w:val="28"/>
          <w:szCs w:val="28"/>
        </w:rPr>
        <w:t>现场提交。</w:t>
      </w:r>
    </w:p>
    <w:p>
      <w:pPr>
        <w:spacing w:line="300" w:lineRule="auto"/>
        <w:ind w:left="561" w:leftChars="267" w:firstLine="0" w:firstLineChars="0"/>
        <w:rPr>
          <w:rFonts w:ascii="仿宋" w:hAnsi="仿宋" w:eastAsia="仿宋"/>
          <w:b/>
          <w:bCs/>
          <w:sz w:val="28"/>
          <w:szCs w:val="28"/>
        </w:rPr>
      </w:pPr>
      <w:r>
        <w:rPr>
          <w:rFonts w:hint="eastAsia" w:ascii="仿宋" w:hAnsi="仿宋" w:eastAsia="仿宋"/>
          <w:b/>
          <w:bCs/>
          <w:sz w:val="28"/>
          <w:szCs w:val="28"/>
        </w:rPr>
        <w:t>七、现场评审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时间：另行通知</w:t>
      </w:r>
    </w:p>
    <w:p>
      <w:pPr>
        <w:snapToGrid w:val="0"/>
        <w:spacing w:line="300" w:lineRule="auto"/>
        <w:ind w:firstLine="560" w:firstLineChars="200"/>
        <w:rPr>
          <w:rFonts w:hint="eastAsia" w:ascii="仿宋" w:hAnsi="仿宋" w:eastAsia="仿宋"/>
          <w:sz w:val="28"/>
          <w:szCs w:val="28"/>
        </w:rPr>
      </w:pPr>
      <w:r>
        <w:rPr>
          <w:rFonts w:hint="eastAsia" w:ascii="仿宋" w:hAnsi="仿宋" w:eastAsia="仿宋" w:cs="宋体"/>
          <w:color w:val="000000"/>
          <w:kern w:val="0"/>
          <w:sz w:val="28"/>
          <w:szCs w:val="28"/>
        </w:rPr>
        <w:t>地点：</w:t>
      </w:r>
      <w:r>
        <w:rPr>
          <w:rFonts w:hint="eastAsia" w:ascii="仿宋" w:hAnsi="仿宋" w:eastAsia="仿宋"/>
          <w:sz w:val="28"/>
          <w:szCs w:val="28"/>
        </w:rPr>
        <w:t>安庆市立医院东院区党政后勤楼11楼会议室，天柱山东路87号。</w:t>
      </w:r>
    </w:p>
    <w:p>
      <w:pPr>
        <w:widowControl/>
        <w:snapToGrid w:val="0"/>
        <w:spacing w:line="30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招标采购中心，谢老师</w:t>
      </w:r>
    </w:p>
    <w:p>
      <w:pPr>
        <w:widowControl/>
        <w:snapToGrid w:val="0"/>
        <w:spacing w:line="300" w:lineRule="auto"/>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电话：</w:t>
      </w:r>
      <w:r>
        <w:rPr>
          <w:rFonts w:hint="eastAsia" w:ascii="仿宋" w:hAnsi="仿宋" w:eastAsia="仿宋" w:cs="宋体"/>
          <w:color w:val="000000"/>
          <w:kern w:val="0"/>
          <w:sz w:val="28"/>
          <w:szCs w:val="28"/>
          <w:lang w:val="en-US" w:eastAsia="zh-CN"/>
        </w:rPr>
        <w:t>0556-5226009</w:t>
      </w:r>
      <w:r>
        <w:rPr>
          <w:rFonts w:hint="eastAsia" w:ascii="仿宋" w:hAnsi="仿宋" w:eastAsia="仿宋" w:cs="宋体"/>
          <w:color w:val="000000"/>
          <w:kern w:val="0"/>
          <w:sz w:val="28"/>
          <w:szCs w:val="28"/>
        </w:rPr>
        <w:t xml:space="preserve">  </w:t>
      </w:r>
    </w:p>
    <w:p>
      <w:pPr>
        <w:pStyle w:val="75"/>
        <w:jc w:val="right"/>
        <w:rPr>
          <w:rFonts w:hint="eastAsia" w:ascii="仿宋" w:hAnsi="仿宋" w:eastAsia="仿宋" w:cs="宋体"/>
          <w:color w:val="000000"/>
          <w:kern w:val="0"/>
          <w:sz w:val="28"/>
          <w:szCs w:val="28"/>
          <w:lang w:val="en-US" w:eastAsia="zh-CN"/>
        </w:rPr>
      </w:pPr>
    </w:p>
    <w:p>
      <w:pPr>
        <w:pStyle w:val="75"/>
        <w:jc w:val="right"/>
        <w:rPr>
          <w:rFonts w:hint="eastAsia" w:ascii="仿宋" w:hAnsi="仿宋" w:eastAsia="仿宋" w:cs="宋体"/>
          <w:color w:val="000000"/>
          <w:kern w:val="0"/>
          <w:sz w:val="28"/>
          <w:szCs w:val="28"/>
          <w:lang w:val="en-US" w:eastAsia="zh-CN"/>
        </w:rPr>
      </w:pPr>
    </w:p>
    <w:p>
      <w:pPr>
        <w:pStyle w:val="75"/>
        <w:jc w:val="righ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安庆市立医院</w:t>
      </w:r>
    </w:p>
    <w:p>
      <w:pPr>
        <w:pStyle w:val="75"/>
        <w:jc w:val="righ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2023年4月27日</w:t>
      </w:r>
    </w:p>
    <w:p>
      <w:pPr>
        <w:widowControl/>
        <w:jc w:val="left"/>
        <w:rPr>
          <w:rFonts w:ascii="黑体" w:eastAsia="黑体"/>
          <w:color w:val="000000"/>
          <w:kern w:val="0"/>
          <w:sz w:val="24"/>
        </w:rPr>
      </w:pPr>
      <w:r>
        <w:br w:type="page"/>
      </w:r>
    </w:p>
    <w:p>
      <w:pPr>
        <w:pStyle w:val="5"/>
        <w:spacing w:before="0" w:beforeAutospacing="0" w:after="0" w:afterAutospacing="0" w:line="240" w:lineRule="auto"/>
        <w:jc w:val="center"/>
        <w:rPr>
          <w:sz w:val="32"/>
          <w:szCs w:val="32"/>
        </w:rPr>
      </w:pPr>
      <w:bookmarkStart w:id="13" w:name="_Toc5832"/>
      <w:bookmarkStart w:id="14" w:name="_Toc128984804"/>
      <w:bookmarkStart w:id="15" w:name="_Toc128058644"/>
      <w:r>
        <w:rPr>
          <w:rFonts w:hint="eastAsia"/>
          <w:sz w:val="32"/>
          <w:szCs w:val="32"/>
        </w:rPr>
        <w:t>第二章 询价响应人须知</w:t>
      </w:r>
      <w:bookmarkEnd w:id="13"/>
      <w:bookmarkEnd w:id="14"/>
      <w:bookmarkEnd w:id="15"/>
    </w:p>
    <w:p>
      <w:pPr>
        <w:spacing w:before="156" w:beforeLines="50" w:line="360" w:lineRule="auto"/>
        <w:outlineLvl w:val="3"/>
        <w:rPr>
          <w:rFonts w:ascii="楷体" w:hAnsi="楷体" w:eastAsia="楷体"/>
          <w:sz w:val="28"/>
          <w:szCs w:val="28"/>
          <w:lang w:val="zh-CN"/>
        </w:rPr>
      </w:pPr>
      <w:bookmarkStart w:id="16" w:name="_Toc16301"/>
      <w:bookmarkStart w:id="17" w:name="_Toc128984805"/>
      <w:bookmarkStart w:id="18" w:name="_Toc128659067"/>
      <w:bookmarkStart w:id="19" w:name="_Toc27607"/>
      <w:r>
        <w:rPr>
          <w:rFonts w:hint="eastAsia" w:ascii="楷体" w:hAnsi="楷体" w:eastAsia="楷体"/>
          <w:sz w:val="28"/>
          <w:szCs w:val="28"/>
          <w:lang w:val="zh-CN"/>
        </w:rPr>
        <w:t>第一节  询价响应人须知前附表</w:t>
      </w:r>
      <w:bookmarkEnd w:id="16"/>
      <w:bookmarkEnd w:id="17"/>
      <w:bookmarkEnd w:id="18"/>
      <w:bookmarkEnd w:id="19"/>
    </w:p>
    <w:tbl>
      <w:tblPr>
        <w:tblStyle w:val="65"/>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155"/>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内容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项目编号</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eastAsia="宋体" w:cs="仿宋"/>
                <w:szCs w:val="21"/>
                <w:lang w:val="en-US" w:eastAsia="zh-CN"/>
              </w:rPr>
            </w:pPr>
            <w:r>
              <w:rPr>
                <w:rFonts w:hint="default" w:ascii="宋体" w:hAnsi="宋体" w:cs="仿宋"/>
                <w:szCs w:val="21"/>
              </w:rPr>
              <w:t>AQSLYY-</w:t>
            </w:r>
            <w:r>
              <w:rPr>
                <w:rFonts w:hint="eastAsia" w:ascii="宋体" w:hAnsi="宋体" w:cs="仿宋"/>
                <w:szCs w:val="21"/>
                <w:lang w:val="en-US" w:eastAsia="zh-CN"/>
              </w:rPr>
              <w:t>H</w:t>
            </w:r>
            <w:r>
              <w:rPr>
                <w:rFonts w:hint="default" w:ascii="宋体" w:hAnsi="宋体" w:cs="仿宋"/>
                <w:szCs w:val="21"/>
              </w:rPr>
              <w:t>W-202300</w:t>
            </w:r>
            <w:r>
              <w:rPr>
                <w:rFonts w:hint="eastAsia" w:ascii="宋体" w:hAnsi="宋体" w:cs="仿宋"/>
                <w:szCs w:val="21"/>
                <w:lang w:val="en-US" w:eastAsia="zh-CN"/>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2</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仿宋"/>
                <w:szCs w:val="21"/>
                <w:lang w:eastAsia="zh-CN"/>
              </w:rPr>
            </w:pPr>
            <w:r>
              <w:rPr>
                <w:rFonts w:hint="eastAsia" w:ascii="宋体" w:hAnsi="宋体" w:cs="仿宋"/>
                <w:szCs w:val="21"/>
              </w:rPr>
              <w:t>安庆市立医院国产磨钻（电动骨组织手术设备</w:t>
            </w:r>
            <w:r>
              <w:rPr>
                <w:rFonts w:hint="eastAsia" w:ascii="宋体" w:hAnsi="宋体" w:cs="仿宋"/>
                <w:szCs w:val="21"/>
                <w:lang w:eastAsia="zh-CN"/>
              </w:rPr>
              <w:t>）</w:t>
            </w:r>
            <w:r>
              <w:rPr>
                <w:rFonts w:hint="eastAsia" w:ascii="宋体" w:hAnsi="宋体" w:cs="仿宋"/>
                <w:szCs w:val="21"/>
              </w:rPr>
              <w:t>采购项目</w:t>
            </w:r>
            <w:r>
              <w:rPr>
                <w:rFonts w:hint="eastAsia" w:ascii="宋体" w:hAnsi="宋体" w:cs="仿宋"/>
                <w:szCs w:val="21"/>
                <w:lang w:eastAsia="zh-CN"/>
              </w:rPr>
              <w:t>（</w:t>
            </w:r>
            <w:r>
              <w:rPr>
                <w:rFonts w:hint="eastAsia" w:ascii="宋体" w:hAnsi="宋体" w:cs="仿宋"/>
                <w:szCs w:val="21"/>
                <w:lang w:val="en-US" w:eastAsia="zh-CN"/>
              </w:rPr>
              <w:t>三次</w:t>
            </w:r>
            <w:r>
              <w:rPr>
                <w:rFonts w:hint="eastAsia" w:ascii="宋体" w:hAnsi="宋体" w:cs="仿宋"/>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3</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4</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包别划分</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5</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资金来源</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宋体"/>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6</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最高限价</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人民币</w:t>
            </w:r>
            <w:r>
              <w:rPr>
                <w:rFonts w:hint="eastAsia" w:ascii="宋体" w:hAnsi="宋体" w:cs="仿宋"/>
                <w:szCs w:val="21"/>
                <w:lang w:val="en-US" w:eastAsia="zh-CN"/>
              </w:rPr>
              <w:t>玖万</w:t>
            </w:r>
            <w:r>
              <w:rPr>
                <w:rFonts w:hint="eastAsia" w:ascii="宋体" w:hAnsi="宋体" w:cs="仿宋"/>
                <w:szCs w:val="21"/>
              </w:rPr>
              <w:t>元整（￥</w:t>
            </w:r>
            <w:r>
              <w:rPr>
                <w:rFonts w:hint="eastAsia" w:ascii="宋体" w:hAnsi="宋体" w:cs="仿宋"/>
                <w:szCs w:val="21"/>
                <w:lang w:val="en-US" w:eastAsia="zh-CN"/>
              </w:rPr>
              <w:t>9000</w:t>
            </w:r>
            <w:r>
              <w:rPr>
                <w:rFonts w:hint="eastAsia" w:ascii="宋体" w:hAnsi="宋体" w:cs="仿宋"/>
                <w:szCs w:val="21"/>
                <w:u w:val="none"/>
                <w:lang w:val="en-US" w:eastAsia="zh-CN"/>
              </w:rPr>
              <w:t>0</w:t>
            </w:r>
            <w:r>
              <w:rPr>
                <w:rFonts w:hint="default" w:ascii="宋体" w:hAnsi="宋体" w:cs="仿宋"/>
                <w:szCs w:val="21"/>
                <w:u w:val="none"/>
              </w:rPr>
              <w:t>.00</w:t>
            </w:r>
            <w:r>
              <w:rPr>
                <w:rFonts w:hint="eastAsia" w:ascii="宋体" w:hAnsi="宋体" w:cs="仿宋"/>
                <w:szCs w:val="21"/>
                <w:u w:val="none"/>
              </w:rPr>
              <w:t xml:space="preserve"> </w:t>
            </w:r>
            <w:r>
              <w:rPr>
                <w:rFonts w:hint="eastAsia" w:ascii="宋体" w:hAnsi="宋体" w:cs="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7</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项目地点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仿宋"/>
                <w:szCs w:val="21"/>
                <w:lang w:eastAsia="zh-CN"/>
              </w:rPr>
            </w:pPr>
            <w:r>
              <w:rPr>
                <w:rFonts w:hint="eastAsia" w:ascii="宋体" w:hAnsi="宋体" w:cs="仿宋"/>
                <w:szCs w:val="21"/>
                <w:lang w:eastAsia="zh-CN"/>
              </w:rPr>
              <w:t>安庆市立医院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8</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lang w:eastAsia="zh-CN"/>
              </w:rPr>
              <w:t>供货</w:t>
            </w:r>
            <w:r>
              <w:rPr>
                <w:rFonts w:hint="eastAsia" w:ascii="宋体" w:hAnsi="宋体" w:cs="仿宋"/>
                <w:szCs w:val="21"/>
              </w:rPr>
              <w:t>期限/交货、安装、调试期</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eastAsia="宋体" w:cs="仿宋"/>
                <w:szCs w:val="21"/>
                <w:lang w:val="en-US" w:eastAsia="zh-CN"/>
              </w:rPr>
            </w:pPr>
            <w:r>
              <w:rPr>
                <w:rFonts w:hint="default" w:ascii="宋体" w:hAnsi="宋体" w:eastAsia="宋体" w:cs="仿宋"/>
                <w:szCs w:val="21"/>
                <w:lang w:val="en-US" w:eastAsia="zh-CN"/>
              </w:rPr>
              <w:t>设备在合同签订后30日历天内完成供货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9</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资格要求</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详见安庆市立医院国产磨钻（电动骨组织手术设备</w:t>
            </w:r>
            <w:r>
              <w:rPr>
                <w:rFonts w:hint="eastAsia" w:ascii="宋体" w:hAnsi="宋体" w:cs="仿宋"/>
                <w:szCs w:val="21"/>
                <w:lang w:eastAsia="zh-CN"/>
              </w:rPr>
              <w:t>）</w:t>
            </w:r>
            <w:r>
              <w:rPr>
                <w:rFonts w:hint="eastAsia" w:ascii="宋体" w:hAnsi="宋体" w:cs="仿宋"/>
                <w:szCs w:val="21"/>
              </w:rPr>
              <w:t>采购项目询价公告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10</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资格审查方式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询价现场审核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11</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询价响应文件要求</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严格按照询价文件要求，并密封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12</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询价响应文件提交</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询价响应人自行携带至评审现场，逾期提交不予受理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13</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媒介发布</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安庆市立医院官网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14</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询价时间和地点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时间:另行通知</w:t>
            </w:r>
          </w:p>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地点:安庆市立医院东院区党政后勤楼11楼会议室，天柱山东路87号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15</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评审方法</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lang w:val="zh-CN"/>
              </w:rPr>
            </w:pPr>
            <w:r>
              <w:rPr>
                <w:rFonts w:hint="eastAsia" w:ascii="宋体" w:hAnsi="宋体" w:cs="仿宋"/>
                <w:szCs w:val="21"/>
                <w:lang w:val="en-US" w:eastAsia="zh-CN"/>
              </w:rPr>
              <w:t>有效</w:t>
            </w:r>
            <w:r>
              <w:rPr>
                <w:rFonts w:hint="eastAsia" w:ascii="宋体" w:hAnsi="宋体" w:cs="仿宋"/>
                <w:szCs w:val="21"/>
                <w:lang w:val="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16</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付款方式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设备交货验收合格后付设备价格的90%，设备价格的10%保修期满后支付。</w:t>
            </w:r>
            <w:r>
              <w:rPr>
                <w:rFonts w:hint="eastAsia" w:ascii="宋体" w:hAnsi="宋体" w:cs="仿宋"/>
                <w:szCs w:val="21"/>
                <w:lang w:val="en-US" w:eastAsia="zh-CN"/>
              </w:rPr>
              <w:t>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17</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备注</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本询价文件的解释权归采购人</w:t>
            </w:r>
          </w:p>
        </w:tc>
      </w:tr>
    </w:tbl>
    <w:p>
      <w:pPr>
        <w:rPr>
          <w:lang w:val="zh-CN"/>
        </w:rPr>
      </w:pPr>
      <w:bookmarkStart w:id="20" w:name="_Toc12932"/>
      <w:bookmarkStart w:id="21" w:name="_Toc14999"/>
    </w:p>
    <w:p>
      <w:pPr>
        <w:spacing w:before="156" w:beforeLines="50" w:line="360" w:lineRule="auto"/>
        <w:outlineLvl w:val="3"/>
        <w:rPr>
          <w:rFonts w:ascii="楷体" w:hAnsi="楷体" w:eastAsia="楷体"/>
          <w:sz w:val="28"/>
          <w:szCs w:val="28"/>
          <w:lang w:val="zh-CN"/>
        </w:rPr>
      </w:pPr>
      <w:r>
        <w:rPr>
          <w:lang w:val="zh-CN"/>
        </w:rPr>
        <w:br w:type="page"/>
      </w:r>
      <w:bookmarkStart w:id="22" w:name="_Toc128659068"/>
      <w:bookmarkStart w:id="23" w:name="_Toc128984806"/>
      <w:r>
        <w:rPr>
          <w:rFonts w:hint="eastAsia" w:ascii="楷体" w:hAnsi="楷体" w:eastAsia="楷体"/>
          <w:sz w:val="28"/>
          <w:szCs w:val="28"/>
          <w:lang w:val="zh-CN"/>
        </w:rPr>
        <w:t>第二节  询价响应人须知</w:t>
      </w:r>
      <w:bookmarkEnd w:id="20"/>
      <w:bookmarkEnd w:id="21"/>
      <w:bookmarkEnd w:id="22"/>
      <w:bookmarkEnd w:id="23"/>
    </w:p>
    <w:p>
      <w:pPr>
        <w:spacing w:line="300" w:lineRule="auto"/>
        <w:rPr>
          <w:rFonts w:ascii="仿宋" w:hAnsi="仿宋" w:eastAsia="仿宋"/>
          <w:b/>
          <w:bCs/>
          <w:sz w:val="28"/>
          <w:szCs w:val="28"/>
        </w:rPr>
      </w:pPr>
      <w:bookmarkStart w:id="24" w:name="_Toc1655"/>
      <w:bookmarkStart w:id="25" w:name="_Toc8536"/>
      <w:r>
        <w:rPr>
          <w:rFonts w:hint="eastAsia" w:ascii="仿宋" w:hAnsi="仿宋" w:eastAsia="仿宋"/>
          <w:b/>
          <w:bCs/>
          <w:sz w:val="28"/>
          <w:szCs w:val="28"/>
        </w:rPr>
        <w:t>一、询价文件</w:t>
      </w:r>
      <w:bookmarkEnd w:id="24"/>
      <w:bookmarkEnd w:id="25"/>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询价文件的构成</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询价文件包括：本询价文件全部内容；本项目所有发生的答疑文件（如有）和通知（如有）。</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询价文件的修改</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采购人对询价文件的澄清、修改、补充说明等内容均通过安庆市立医院官网发布，该修改内容作为询价文件的组成部分，具有约束作用。</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询价响应报价</w:t>
      </w:r>
    </w:p>
    <w:p>
      <w:pPr>
        <w:widowControl/>
        <w:snapToGrid w:val="0"/>
        <w:spacing w:line="300" w:lineRule="auto"/>
        <w:ind w:firstLine="280" w:firstLineChars="100"/>
        <w:rPr>
          <w:rFonts w:ascii="仿宋" w:hAnsi="仿宋" w:eastAsia="仿宋" w:cs="宋体"/>
          <w:color w:val="auto"/>
          <w:kern w:val="0"/>
          <w:sz w:val="28"/>
          <w:szCs w:val="28"/>
        </w:rPr>
      </w:pPr>
      <w:r>
        <w:rPr>
          <w:rFonts w:hint="eastAsia" w:ascii="仿宋" w:hAnsi="仿宋" w:eastAsia="仿宋" w:cs="宋体"/>
          <w:color w:val="000000"/>
          <w:kern w:val="0"/>
          <w:sz w:val="28"/>
          <w:szCs w:val="28"/>
        </w:rPr>
        <w:t>询价响应人的报价应</w:t>
      </w:r>
      <w:r>
        <w:rPr>
          <w:rFonts w:hint="eastAsia" w:ascii="仿宋" w:hAnsi="仿宋" w:eastAsia="仿宋" w:cs="宋体"/>
          <w:color w:val="auto"/>
          <w:kern w:val="0"/>
          <w:sz w:val="28"/>
          <w:szCs w:val="28"/>
        </w:rPr>
        <w:t>包含满足本次采购需求的所有费用（包括但不限于：人工费、材料费、交通费、培训费、印刷费、管理费、保险、税金等）。</w:t>
      </w:r>
    </w:p>
    <w:p>
      <w:pPr>
        <w:widowControl/>
        <w:snapToGrid w:val="0"/>
        <w:spacing w:line="300" w:lineRule="auto"/>
        <w:ind w:firstLine="281" w:firstLineChars="100"/>
      </w:pPr>
      <w:r>
        <w:rPr>
          <w:rFonts w:hint="eastAsia" w:ascii="仿宋" w:hAnsi="仿宋" w:eastAsia="仿宋" w:cs="宋体"/>
          <w:b/>
          <w:bCs/>
          <w:color w:val="000000"/>
          <w:kern w:val="0"/>
          <w:sz w:val="28"/>
          <w:szCs w:val="28"/>
        </w:rPr>
        <w:t>4</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踏勘现场：</w:t>
      </w:r>
      <w:r>
        <w:rPr>
          <w:rFonts w:hint="eastAsia" w:ascii="仿宋" w:hAnsi="仿宋" w:eastAsia="仿宋" w:cs="宋体"/>
          <w:color w:val="000000"/>
          <w:kern w:val="0"/>
          <w:sz w:val="28"/>
          <w:szCs w:val="28"/>
        </w:rPr>
        <w:t>询价响应人自行踏勘现场。询价响应人自行负责在踏勘现场应注意的事项和费用。</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5</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询价响应文件的编制和提交</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5.1 询价响应文件应认真编写，标明页码，胶装成册，未按照询价文件格式要求正确制作或者活页、散装式标书按废标处理。</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5.2</w:t>
      </w:r>
      <w:r>
        <w:rPr>
          <w:rFonts w:hint="eastAsia" w:ascii="仿宋" w:hAnsi="仿宋" w:eastAsia="仿宋" w:cs="宋体"/>
          <w:color w:val="000000"/>
          <w:kern w:val="0"/>
          <w:sz w:val="28"/>
          <w:szCs w:val="28"/>
          <w:lang w:val="en-US" w:eastAsia="zh-CN"/>
        </w:rPr>
        <w:t xml:space="preserve"> 响应人</w:t>
      </w:r>
      <w:r>
        <w:rPr>
          <w:rFonts w:hint="eastAsia" w:ascii="仿宋" w:hAnsi="仿宋" w:eastAsia="仿宋" w:cs="宋体"/>
          <w:color w:val="000000"/>
          <w:kern w:val="0"/>
          <w:sz w:val="28"/>
          <w:szCs w:val="28"/>
        </w:rPr>
        <w:t>应提供纸质A4版</w:t>
      </w:r>
      <w:r>
        <w:rPr>
          <w:rFonts w:hint="eastAsia" w:ascii="仿宋" w:hAnsi="仿宋" w:eastAsia="仿宋" w:cs="宋体"/>
          <w:color w:val="auto"/>
          <w:kern w:val="0"/>
          <w:sz w:val="28"/>
          <w:szCs w:val="28"/>
        </w:rPr>
        <w:t>壹份正本两份副本</w:t>
      </w:r>
      <w:r>
        <w:rPr>
          <w:rFonts w:hint="eastAsia" w:ascii="仿宋" w:hAnsi="仿宋" w:eastAsia="仿宋" w:cs="宋体"/>
          <w:color w:val="000000"/>
          <w:kern w:val="0"/>
          <w:sz w:val="28"/>
          <w:szCs w:val="28"/>
        </w:rPr>
        <w:t>询价响应文件。</w:t>
      </w:r>
    </w:p>
    <w:p>
      <w:pPr>
        <w:spacing w:line="300" w:lineRule="auto"/>
        <w:ind w:left="562" w:hanging="562" w:hangingChars="200"/>
        <w:rPr>
          <w:rFonts w:ascii="仿宋" w:hAnsi="仿宋" w:eastAsia="仿宋"/>
          <w:b/>
          <w:bCs/>
          <w:sz w:val="28"/>
          <w:szCs w:val="28"/>
        </w:rPr>
      </w:pPr>
      <w:bookmarkStart w:id="26" w:name="_Toc23598"/>
      <w:bookmarkStart w:id="27" w:name="_Toc32696"/>
      <w:r>
        <w:rPr>
          <w:rFonts w:hint="eastAsia" w:ascii="仿宋" w:hAnsi="仿宋" w:eastAsia="仿宋"/>
          <w:b/>
          <w:bCs/>
          <w:sz w:val="28"/>
          <w:szCs w:val="28"/>
        </w:rPr>
        <w:t>二、</w:t>
      </w:r>
      <w:bookmarkEnd w:id="26"/>
      <w:r>
        <w:rPr>
          <w:rFonts w:hint="eastAsia" w:ascii="仿宋" w:hAnsi="仿宋" w:eastAsia="仿宋"/>
          <w:b/>
          <w:bCs/>
          <w:sz w:val="28"/>
          <w:szCs w:val="28"/>
        </w:rPr>
        <w:t>询价程序</w:t>
      </w:r>
      <w:bookmarkEnd w:id="27"/>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6</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询价程序</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 询价由询价小组主持，按下列程序进行：</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6.1.1 宣布项目名称；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6.1.2</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询价响应人现场签到；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进入评审阶段：</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本次询价采用</w:t>
      </w:r>
      <w:r>
        <w:rPr>
          <w:rFonts w:hint="eastAsia" w:ascii="仿宋" w:hAnsi="仿宋" w:eastAsia="仿宋" w:cs="宋体"/>
          <w:color w:val="000000"/>
          <w:kern w:val="0"/>
          <w:sz w:val="28"/>
          <w:szCs w:val="28"/>
          <w:highlight w:val="none"/>
          <w:lang w:val="en-US" w:eastAsia="zh-CN"/>
        </w:rPr>
        <w:t>有效最低评标价法</w:t>
      </w:r>
      <w:r>
        <w:rPr>
          <w:rFonts w:hint="eastAsia" w:ascii="仿宋" w:hAnsi="仿宋" w:eastAsia="仿宋" w:cs="宋体"/>
          <w:color w:val="000000"/>
          <w:kern w:val="0"/>
          <w:sz w:val="28"/>
          <w:szCs w:val="28"/>
        </w:rPr>
        <w:t>。以报价为主要因素确定成交候选供应商，即在全部满足询价文件实质性要求（包含样品</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、资格条件、采购内容、付款方式、货物需求及技术要求、项目完成期等）前提下，报价最低的为第一成交候选供应商。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（1）样品评审</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询价小组首先依次评审供应商所提供的样品，若样品被评审认可通过，则进行下一步询价响应文件评审。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（2）询价响应文件评审：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询价小组现场开启通过样品评审</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的供应商的询价响应文件；询价响应文件评审通过后，根据各家报价由低到高排出成交候选供应商，报价最低的为第一成交候选人，以此类推。</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6.1.4</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宣布评审结果，并公布询价响应人名称、报价、样品评审情况</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并记录在案。</w:t>
      </w:r>
    </w:p>
    <w:p>
      <w:pPr>
        <w:widowControl/>
        <w:snapToGrid w:val="0"/>
        <w:spacing w:line="300" w:lineRule="auto"/>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6.1.5</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询价小组、监督人、记录人等有关人员在询价记录表上签字确认</w:t>
      </w:r>
      <w:r>
        <w:rPr>
          <w:rFonts w:hint="eastAsia" w:ascii="仿宋" w:hAnsi="仿宋" w:eastAsia="仿宋" w:cs="宋体"/>
          <w:color w:val="000000"/>
          <w:kern w:val="0"/>
          <w:sz w:val="28"/>
          <w:szCs w:val="28"/>
          <w:lang w:eastAsia="zh-CN"/>
        </w:rPr>
        <w:t>。</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7</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询价响应文件的有效性</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询价过程中发现有下列情况的，由询价小组评审后，认定为询价响应无效：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7.1</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询价响应文件封面、询价响应函、</w:t>
      </w:r>
      <w:r>
        <w:rPr>
          <w:rFonts w:hint="eastAsia" w:ascii="仿宋" w:hAnsi="仿宋" w:eastAsia="仿宋" w:cs="宋体"/>
          <w:color w:val="000000"/>
          <w:kern w:val="0"/>
          <w:sz w:val="28"/>
          <w:szCs w:val="28"/>
          <w:lang w:val="en-US" w:eastAsia="zh-CN"/>
        </w:rPr>
        <w:t>货物</w:t>
      </w:r>
      <w:r>
        <w:rPr>
          <w:rFonts w:hint="eastAsia" w:ascii="仿宋" w:hAnsi="仿宋" w:eastAsia="仿宋" w:cs="宋体"/>
          <w:color w:val="000000"/>
          <w:kern w:val="0"/>
          <w:sz w:val="28"/>
          <w:szCs w:val="28"/>
        </w:rPr>
        <w:t>报价表、</w:t>
      </w:r>
      <w:r>
        <w:rPr>
          <w:rFonts w:hint="eastAsia" w:ascii="仿宋" w:hAnsi="仿宋" w:eastAsia="仿宋" w:cs="宋体"/>
          <w:color w:val="000000"/>
          <w:kern w:val="0"/>
          <w:sz w:val="28"/>
          <w:szCs w:val="28"/>
          <w:lang w:val="en-US" w:eastAsia="zh-CN"/>
        </w:rPr>
        <w:t>技术参数</w:t>
      </w:r>
      <w:r>
        <w:rPr>
          <w:rFonts w:hint="eastAsia" w:ascii="仿宋" w:hAnsi="仿宋" w:eastAsia="仿宋" w:cs="宋体"/>
          <w:color w:val="000000"/>
          <w:kern w:val="0"/>
          <w:sz w:val="28"/>
          <w:szCs w:val="28"/>
        </w:rPr>
        <w:t xml:space="preserve">响应表未加盖印章的； </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7.2 询价响应报价高于询价最高限价的；</w:t>
      </w:r>
    </w:p>
    <w:p>
      <w:pPr>
        <w:widowControl/>
        <w:snapToGrid w:val="0"/>
        <w:spacing w:line="300" w:lineRule="auto"/>
        <w:ind w:firstLine="280" w:firstLineChars="100"/>
        <w:rPr>
          <w:rFonts w:hint="eastAsia" w:eastAsia="仿宋"/>
          <w:lang w:eastAsia="zh-CN"/>
        </w:rPr>
      </w:pPr>
      <w:r>
        <w:rPr>
          <w:rFonts w:hint="eastAsia" w:ascii="仿宋" w:hAnsi="仿宋" w:eastAsia="仿宋" w:cs="宋体"/>
          <w:color w:val="000000"/>
          <w:kern w:val="0"/>
          <w:sz w:val="28"/>
          <w:szCs w:val="28"/>
        </w:rPr>
        <w:t>7.3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除非特别要求，每个项目（或每个包）只允许有一个方案、一个报价。多方案、多报价的询价响应文件将视为无效询价响应文件</w:t>
      </w:r>
      <w:r>
        <w:rPr>
          <w:rFonts w:hint="eastAsia" w:ascii="仿宋" w:hAnsi="仿宋" w:eastAsia="仿宋" w:cs="宋体"/>
          <w:color w:val="000000"/>
          <w:kern w:val="0"/>
          <w:sz w:val="28"/>
          <w:szCs w:val="28"/>
          <w:lang w:eastAsia="zh-CN"/>
        </w:rPr>
        <w:t>；</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7.4 法律、法规及询价文件约定的其它情形。</w:t>
      </w:r>
    </w:p>
    <w:p>
      <w:pPr>
        <w:spacing w:line="300" w:lineRule="auto"/>
        <w:ind w:left="562" w:leftChars="134" w:hanging="281" w:hangingChars="100"/>
        <w:rPr>
          <w:rFonts w:ascii="仿宋" w:hAnsi="仿宋" w:eastAsia="仿宋" w:cs="仿宋"/>
          <w:b/>
          <w:bCs/>
          <w:sz w:val="28"/>
          <w:szCs w:val="28"/>
        </w:rPr>
      </w:pPr>
      <w:r>
        <w:rPr>
          <w:rFonts w:hint="eastAsia" w:ascii="仿宋" w:hAnsi="仿宋" w:eastAsia="仿宋" w:cs="仿宋"/>
          <w:b/>
          <w:bCs/>
          <w:sz w:val="28"/>
          <w:szCs w:val="28"/>
        </w:rPr>
        <w:t>8</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中选结果公示</w:t>
      </w:r>
    </w:p>
    <w:p>
      <w:pPr>
        <w:widowControl/>
        <w:snapToGrid w:val="0"/>
        <w:spacing w:line="30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pPr>
        <w:spacing w:line="300" w:lineRule="auto"/>
        <w:ind w:left="562" w:hanging="562" w:hangingChars="200"/>
        <w:rPr>
          <w:rFonts w:ascii="仿宋" w:hAnsi="仿宋" w:eastAsia="仿宋"/>
          <w:b/>
          <w:bCs/>
          <w:sz w:val="28"/>
          <w:szCs w:val="28"/>
        </w:rPr>
      </w:pPr>
      <w:bookmarkStart w:id="28" w:name="_Toc30718"/>
      <w:r>
        <w:rPr>
          <w:rFonts w:hint="eastAsia" w:ascii="仿宋" w:hAnsi="仿宋" w:eastAsia="仿宋"/>
          <w:b/>
          <w:bCs/>
          <w:sz w:val="28"/>
          <w:szCs w:val="28"/>
        </w:rPr>
        <w:t>三、合同授予</w:t>
      </w:r>
      <w:bookmarkEnd w:id="28"/>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9</w:t>
      </w:r>
      <w:bookmarkStart w:id="29" w:name="_Toc418517860"/>
      <w:bookmarkStart w:id="30" w:name="_Toc417655923"/>
      <w:bookmarkStart w:id="31" w:name="_Toc21358"/>
      <w:r>
        <w:rPr>
          <w:rFonts w:hint="eastAsia" w:ascii="仿宋" w:hAnsi="仿宋" w:eastAsia="仿宋"/>
          <w:b/>
          <w:bCs/>
          <w:sz w:val="28"/>
          <w:szCs w:val="28"/>
          <w:lang w:val="en-US" w:eastAsia="zh-CN"/>
        </w:rPr>
        <w:t xml:space="preserve"> </w:t>
      </w:r>
      <w:r>
        <w:rPr>
          <w:rFonts w:hint="eastAsia" w:ascii="仿宋" w:hAnsi="仿宋" w:eastAsia="仿宋"/>
          <w:b/>
          <w:bCs/>
          <w:sz w:val="28"/>
          <w:szCs w:val="28"/>
        </w:rPr>
        <w:t>签订合同</w:t>
      </w:r>
      <w:bookmarkEnd w:id="29"/>
      <w:bookmarkEnd w:id="30"/>
      <w:bookmarkEnd w:id="31"/>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9.1 成交人的成交价即为合同价款。</w:t>
      </w:r>
    </w:p>
    <w:p>
      <w:pPr>
        <w:widowControl/>
        <w:snapToGrid w:val="0"/>
        <w:spacing w:line="300" w:lineRule="auto"/>
        <w:ind w:firstLine="280" w:firstLineChars="100"/>
        <w:rPr>
          <w:b/>
          <w:bCs/>
        </w:rPr>
      </w:pPr>
      <w:r>
        <w:rPr>
          <w:rFonts w:hint="eastAsia" w:ascii="仿宋" w:hAnsi="仿宋" w:eastAsia="仿宋" w:cs="宋体"/>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2" w:name="_Toc15203"/>
      <w:bookmarkStart w:id="33" w:name="_Toc128058645"/>
    </w:p>
    <w:p>
      <w:pPr>
        <w:pStyle w:val="5"/>
        <w:spacing w:before="0" w:beforeAutospacing="0" w:after="0" w:afterAutospacing="0" w:line="240" w:lineRule="auto"/>
        <w:jc w:val="center"/>
        <w:rPr>
          <w:sz w:val="32"/>
          <w:szCs w:val="32"/>
        </w:rPr>
      </w:pPr>
      <w:r>
        <w:rPr>
          <w:sz w:val="32"/>
          <w:szCs w:val="32"/>
        </w:rPr>
        <w:br w:type="page"/>
      </w:r>
      <w:bookmarkStart w:id="34" w:name="_Toc4406"/>
      <w:bookmarkStart w:id="35" w:name="_Toc128984807"/>
      <w:r>
        <w:rPr>
          <w:rFonts w:hint="eastAsia"/>
          <w:sz w:val="32"/>
          <w:szCs w:val="32"/>
        </w:rPr>
        <w:t xml:space="preserve">第三章 </w:t>
      </w:r>
      <w:r>
        <w:rPr>
          <w:rFonts w:hint="eastAsia"/>
          <w:sz w:val="32"/>
          <w:szCs w:val="32"/>
          <w:lang w:eastAsia="zh-CN"/>
        </w:rPr>
        <w:t>货物</w:t>
      </w:r>
      <w:r>
        <w:rPr>
          <w:rFonts w:hint="eastAsia"/>
          <w:sz w:val="32"/>
          <w:szCs w:val="32"/>
        </w:rPr>
        <w:t>需求及技术要求</w:t>
      </w:r>
      <w:bookmarkEnd w:id="32"/>
      <w:bookmarkEnd w:id="33"/>
      <w:bookmarkEnd w:id="34"/>
      <w:bookmarkEnd w:id="35"/>
    </w:p>
    <w:p>
      <w:pPr>
        <w:spacing w:line="300" w:lineRule="auto"/>
        <w:ind w:left="561" w:leftChars="267" w:firstLine="0" w:firstLineChars="0"/>
        <w:rPr>
          <w:rFonts w:hint="eastAsia" w:ascii="仿宋" w:hAnsi="仿宋" w:eastAsia="仿宋"/>
          <w:b/>
          <w:bCs/>
          <w:sz w:val="28"/>
          <w:szCs w:val="28"/>
          <w:lang w:eastAsia="zh-CN"/>
        </w:rPr>
      </w:pPr>
      <w:bookmarkStart w:id="36" w:name="_Toc28001"/>
      <w:bookmarkStart w:id="37" w:name="_Toc24273"/>
      <w:bookmarkStart w:id="38" w:name="_Toc20302"/>
      <w:bookmarkStart w:id="39" w:name="_Toc128058646"/>
      <w:r>
        <w:rPr>
          <w:rFonts w:hint="eastAsia" w:ascii="仿宋" w:hAnsi="仿宋" w:eastAsia="仿宋"/>
          <w:b/>
          <w:bCs/>
          <w:sz w:val="28"/>
          <w:szCs w:val="28"/>
        </w:rPr>
        <w:t>一、货物需求一览表</w:t>
      </w:r>
      <w:bookmarkEnd w:id="36"/>
      <w:bookmarkEnd w:id="37"/>
      <w:r>
        <w:rPr>
          <w:rFonts w:hint="eastAsia" w:ascii="仿宋" w:hAnsi="仿宋" w:eastAsia="仿宋"/>
          <w:b/>
          <w:bCs/>
          <w:sz w:val="28"/>
          <w:szCs w:val="28"/>
          <w:lang w:eastAsia="zh-CN"/>
        </w:rPr>
        <w:t>：</w:t>
      </w:r>
    </w:p>
    <w:tbl>
      <w:tblPr>
        <w:tblStyle w:val="65"/>
        <w:tblW w:w="9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8"/>
        <w:gridCol w:w="6491"/>
        <w:gridCol w:w="9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87" w:type="dxa"/>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序号</w:t>
            </w:r>
          </w:p>
        </w:tc>
        <w:tc>
          <w:tcPr>
            <w:tcW w:w="121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名 称</w:t>
            </w:r>
          </w:p>
        </w:tc>
        <w:tc>
          <w:tcPr>
            <w:tcW w:w="6491"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主要技术参数</w:t>
            </w:r>
          </w:p>
        </w:tc>
        <w:tc>
          <w:tcPr>
            <w:tcW w:w="962" w:type="dxa"/>
            <w:tcBorders>
              <w:top w:val="doub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color w:val="000000"/>
                <w:kern w:val="0"/>
                <w:sz w:val="24"/>
                <w:szCs w:val="24"/>
              </w:rPr>
              <w:t>国产磨钻（</w:t>
            </w:r>
            <w:r>
              <w:rPr>
                <w:rFonts w:hint="eastAsia" w:ascii="仿宋" w:hAnsi="仿宋" w:eastAsia="仿宋" w:cs="仿宋"/>
                <w:bCs/>
                <w:color w:val="000000"/>
                <w:kern w:val="0"/>
                <w:sz w:val="24"/>
                <w:szCs w:val="24"/>
              </w:rPr>
              <w:t>电动骨组织手术设备</w:t>
            </w:r>
            <w:r>
              <w:rPr>
                <w:rFonts w:hint="eastAsia" w:ascii="仿宋" w:hAnsi="仿宋" w:eastAsia="仿宋" w:cs="仿宋"/>
                <w:color w:val="000000"/>
                <w:kern w:val="0"/>
                <w:sz w:val="24"/>
                <w:szCs w:val="24"/>
              </w:rPr>
              <w:t>）</w:t>
            </w:r>
          </w:p>
        </w:tc>
        <w:tc>
          <w:tcPr>
            <w:tcW w:w="6491" w:type="dxa"/>
            <w:tcBorders>
              <w:top w:val="single" w:color="auto" w:sz="4" w:space="0"/>
              <w:left w:val="single" w:color="auto" w:sz="4" w:space="0"/>
              <w:bottom w:val="single" w:color="auto" w:sz="4" w:space="0"/>
              <w:right w:val="single" w:color="auto" w:sz="4" w:space="0"/>
            </w:tcBorders>
            <w:noWrap w:val="0"/>
            <w:vAlign w:val="top"/>
          </w:tcPr>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名称</w:t>
                  </w:r>
                </w:p>
              </w:tc>
              <w:tc>
                <w:tcPr>
                  <w:tcW w:w="526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技术性能及参数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主机</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微电脑控制平台，恒速驱动控制系统，负载降速≤5%；</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人机工程设计，友好人机界面，≥4.3吋真彩液晶触摸屏和物理轻触按键双重操作、控制；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特有的开机自检功能，手术前能对电机、机头、脚踏控制开关进行自检，并有故障自诊断结果报告和保护技术；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BF型电气安全设计；</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双电机输出，配合脚踏开关作无级变速控制；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★主机面板和脚踏开关均可进行功能、转向的切换，具有脚控各踏头设置屏，对踏头、踏板根据用户需求自行设置；</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
                    </w:rPr>
                    <w:t>手机连接自动识别，可自动识别手机</w:t>
                  </w:r>
                  <w:r>
                    <w:rPr>
                      <w:rFonts w:hint="eastAsia" w:ascii="仿宋" w:hAnsi="仿宋" w:eastAsia="仿宋" w:cs="仿宋"/>
                      <w:kern w:val="2"/>
                      <w:sz w:val="21"/>
                      <w:szCs w:val="21"/>
                      <w:lang w:val="en-US" w:eastAsia="zh-CN" w:bidi="ar"/>
                    </w:rPr>
                    <w:t>≥</w:t>
                  </w:r>
                  <w:r>
                    <w:rPr>
                      <w:rFonts w:hint="eastAsia" w:ascii="仿宋" w:hAnsi="仿宋" w:eastAsia="仿宋" w:cs="仿宋"/>
                      <w:kern w:val="2"/>
                      <w:sz w:val="21"/>
                      <w:szCs w:val="21"/>
                      <w:highlight w:val="none"/>
                      <w:lang w:val="en-US" w:eastAsia="zh-CN" w:bidi="ar"/>
                    </w:rPr>
                    <w:t>6种；</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可设定各种规格刀具的最佳推荐默认运行参数，省去开机繁琐的设置操作和避免误操作。</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78" w:type="dxa"/>
                  <w:noWrap w:val="0"/>
                  <w:vAlign w:val="center"/>
                </w:tcPr>
                <w:p>
                  <w:pPr>
                    <w:keepNext w:val="0"/>
                    <w:keepLines w:val="0"/>
                    <w:suppressLineNumbers w:val="0"/>
                    <w:spacing w:before="0" w:beforeAutospacing="0" w:after="0" w:afterAutospacing="0" w:line="180" w:lineRule="auto"/>
                    <w:ind w:left="0" w:right="0"/>
                    <w:jc w:val="center"/>
                    <w:rPr>
                      <w:rFonts w:hint="eastAsia" w:ascii="仿宋" w:hAnsi="仿宋" w:eastAsia="仿宋" w:cs="仿宋"/>
                      <w:sz w:val="21"/>
                      <w:szCs w:val="21"/>
                    </w:rPr>
                  </w:pPr>
                  <w:r>
                    <w:rPr>
                      <w:rFonts w:hint="eastAsia" w:ascii="仿宋" w:hAnsi="仿宋" w:eastAsia="仿宋" w:cs="仿宋"/>
                      <w:sz w:val="21"/>
                      <w:szCs w:val="21"/>
                    </w:rPr>
                    <w:t>脚踏</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开关</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线缆长不小于2m，触发、开关、无级调速三种模式，可进行功能切换及注水控制(选装水泵用控制)；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highlight w:val="none"/>
                      <w:lang w:val="en-US" w:eastAsia="zh-CN" w:bidi="ar"/>
                    </w:rPr>
                    <w:t>IPX8防水等级</w:t>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三踏头、一踏板设计，方便操作，共有10种模式可自行设置参数、切换；</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底座高度48mm±3mm，减轻脚疲劳；</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坚固结构设计，承载重量≥130kg，舒适耐用。</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微电机</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ISO-E类标准接口，接插方便快捷，可高温高压消毒；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体积小，最大外径≤23mm，重量轻；</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高速电机马达，输出动力强劲稳定，峰值输出功率≥95W；</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 xml:space="preserve">先进的电机全密封技术，电机可高温消毒，温升小、噪音低，工作最高温度＜40℃； </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磨输出速度为0-30000r/min，脚踏控制无级调速。具有自动识别功能。</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磨钻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手柄</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外形尺寸：外径Ф15mm，角度0°和21°(直机头和弯机头), 径向跳动＜0.01mm，持续输出扭矩≥0.5N·cm，理论最大输出扭矩≥2.3N·cm；</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冷却喷水：单根外喷水冷却冲洗管路；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ISO-E类型标准接口，接插方便快捷，可高温高压消毒；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噪音低，切削平稳，适合精细磨手术；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磨钻手柄与微电机连接具有锁定功能，防止任意旋转，适合精细手术操作；</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急停时间＜0.2s。</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b/>
                      <w:bCs w:val="0"/>
                      <w:kern w:val="2"/>
                      <w:sz w:val="21"/>
                      <w:szCs w:val="21"/>
                      <w:lang w:val="en-US" w:eastAsia="zh-CN" w:bidi="ar"/>
                    </w:rPr>
                    <w:t>数量：0°的2个（直机头）；21°的2个（弯机头）</w:t>
                  </w:r>
                  <w:r>
                    <w:rPr>
                      <w:rFonts w:hint="eastAsia" w:ascii="仿宋" w:hAnsi="仿宋" w:eastAsia="仿宋" w:cs="仿宋"/>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磨头</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采用优质材料制造，具有良好的生物相容性，锋利耐用，径向跳动＜0.01mm，可高温高压水蒸汽消毒；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规格齐全，广泛应用于骨组织的高速磨削、钻孔；</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金刚砂球形磨钻头：Ф1.0-Ф5mm，杆径Φ2.35mm；（</w:t>
                  </w:r>
                  <w:r>
                    <w:rPr>
                      <w:rFonts w:hint="eastAsia" w:ascii="仿宋" w:hAnsi="仿宋" w:eastAsia="仿宋" w:cs="仿宋"/>
                      <w:b/>
                      <w:bCs w:val="0"/>
                      <w:kern w:val="2"/>
                      <w:sz w:val="21"/>
                      <w:szCs w:val="21"/>
                      <w:lang w:val="en-US" w:eastAsia="zh-CN" w:bidi="ar"/>
                    </w:rPr>
                    <w:t>2套：10个</w:t>
                  </w:r>
                  <w:r>
                    <w:rPr>
                      <w:rFonts w:hint="eastAsia" w:ascii="仿宋" w:hAnsi="仿宋" w:eastAsia="仿宋" w:cs="仿宋"/>
                      <w:kern w:val="2"/>
                      <w:sz w:val="21"/>
                      <w:szCs w:val="21"/>
                      <w:lang w:val="en-US" w:eastAsia="zh-CN" w:bidi="ar"/>
                    </w:rPr>
                    <w:t>）</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kern w:val="2"/>
                      <w:sz w:val="21"/>
                      <w:szCs w:val="21"/>
                      <w:lang w:val="en-US" w:eastAsia="zh-CN" w:bidi="ar"/>
                    </w:rPr>
                    <w:t>切割球形钻头：Ф1.0-Ф5mm，杆径Φ2.35mm。（</w:t>
                  </w:r>
                  <w:r>
                    <w:rPr>
                      <w:rFonts w:hint="eastAsia" w:ascii="仿宋" w:hAnsi="仿宋" w:eastAsia="仿宋" w:cs="仿宋"/>
                      <w:b/>
                      <w:bCs w:val="0"/>
                      <w:kern w:val="2"/>
                      <w:sz w:val="21"/>
                      <w:szCs w:val="21"/>
                      <w:lang w:val="en-US" w:eastAsia="zh-CN" w:bidi="ar"/>
                    </w:rPr>
                    <w:t>2套：10个</w:t>
                  </w:r>
                  <w:r>
                    <w:rPr>
                      <w:rFonts w:hint="eastAsia" w:ascii="仿宋" w:hAnsi="仿宋" w:eastAsia="仿宋" w:cs="仿宋"/>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清洗</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套件</w:t>
                  </w:r>
                </w:p>
              </w:tc>
              <w:tc>
                <w:tcPr>
                  <w:tcW w:w="5264" w:type="dxa"/>
                  <w:noWrap w:val="0"/>
                  <w:vAlign w:val="center"/>
                </w:tcPr>
                <w:p>
                  <w:pPr>
                    <w:keepNext w:val="0"/>
                    <w:keepLines w:val="0"/>
                    <w:suppressLineNumbers w:val="0"/>
                    <w:spacing w:before="0" w:beforeAutospacing="0" w:after="0" w:afterAutospacing="0" w:line="180" w:lineRule="auto"/>
                    <w:ind w:left="0" w:right="0"/>
                    <w:rPr>
                      <w:rFonts w:hint="eastAsia" w:ascii="仿宋" w:hAnsi="仿宋" w:eastAsia="仿宋" w:cs="仿宋"/>
                      <w:sz w:val="21"/>
                      <w:szCs w:val="21"/>
                    </w:rPr>
                  </w:pPr>
                  <w:r>
                    <w:rPr>
                      <w:rFonts w:hint="eastAsia" w:ascii="仿宋" w:hAnsi="仿宋" w:eastAsia="仿宋" w:cs="仿宋"/>
                      <w:sz w:val="21"/>
                      <w:szCs w:val="21"/>
                    </w:rPr>
                    <w:t>专用医用手术电钻清洗润滑剂</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每瓶容量≥400ML。</w:t>
                  </w:r>
                  <w:r>
                    <w:rPr>
                      <w:rFonts w:hint="eastAsia" w:ascii="仿宋" w:hAnsi="仿宋" w:eastAsia="仿宋" w:cs="仿宋"/>
                      <w:sz w:val="21"/>
                      <w:szCs w:val="21"/>
                    </w:rPr>
                    <w:t xml:space="preserve">  </w:t>
                  </w:r>
                </w:p>
                <w:p>
                  <w:pPr>
                    <w:keepNext w:val="0"/>
                    <w:keepLines w:val="0"/>
                    <w:suppressLineNumbers w:val="0"/>
                    <w:spacing w:before="0" w:beforeAutospacing="0" w:after="0" w:afterAutospacing="0" w:line="180" w:lineRule="auto"/>
                    <w:ind w:left="0" w:right="0"/>
                    <w:rPr>
                      <w:rFonts w:hint="eastAsia" w:ascii="仿宋" w:hAnsi="仿宋" w:eastAsia="仿宋" w:cs="仿宋"/>
                      <w:sz w:val="21"/>
                      <w:szCs w:val="21"/>
                    </w:rPr>
                  </w:pPr>
                  <w:r>
                    <w:rPr>
                      <w:rFonts w:hint="eastAsia" w:ascii="仿宋" w:hAnsi="仿宋" w:eastAsia="仿宋" w:cs="仿宋"/>
                      <w:b/>
                      <w:sz w:val="21"/>
                      <w:szCs w:val="21"/>
                    </w:rPr>
                    <w:t>数量: 2瓶</w:t>
                  </w:r>
                </w:p>
              </w:tc>
            </w:tr>
          </w:tbl>
          <w:p>
            <w:pPr>
              <w:keepNext w:val="0"/>
              <w:keepLines w:val="0"/>
              <w:suppressLineNumbers w:val="0"/>
              <w:spacing w:before="0" w:beforeAutospacing="0" w:after="0" w:afterAutospacing="0" w:line="300" w:lineRule="auto"/>
              <w:ind w:left="0" w:right="0"/>
              <w:rPr>
                <w:rFonts w:hint="eastAsia"/>
                <w:b/>
                <w:bCs/>
              </w:rPr>
            </w:pPr>
          </w:p>
        </w:tc>
        <w:tc>
          <w:tcPr>
            <w:tcW w:w="96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 w:val="24"/>
                <w:szCs w:val="28"/>
              </w:rPr>
              <w:t>壹套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58" w:type="dxa"/>
            <w:gridSpan w:val="4"/>
            <w:tcBorders>
              <w:top w:val="single" w:color="auto" w:sz="4" w:space="0"/>
              <w:left w:val="doub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说明：</w:t>
            </w:r>
          </w:p>
          <w:p>
            <w:pPr>
              <w:keepNext w:val="0"/>
              <w:keepLines w:val="0"/>
              <w:suppressLineNumbers w:val="0"/>
              <w:spacing w:before="0" w:beforeAutospacing="0" w:after="0" w:afterAutospacing="0"/>
              <w:ind w:left="0" w:right="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1、以上技术参数必须全部满足，有一项不满足的按照废标处理。</w:t>
            </w:r>
          </w:p>
          <w:p>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仿宋"/>
                <w:sz w:val="24"/>
                <w:szCs w:val="28"/>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本次采购最高限价：</w:t>
            </w:r>
            <w:r>
              <w:rPr>
                <w:rFonts w:hint="eastAsia" w:ascii="仿宋" w:hAnsi="仿宋" w:eastAsia="仿宋" w:cs="仿宋"/>
                <w:color w:val="000000"/>
                <w:sz w:val="21"/>
                <w:szCs w:val="21"/>
                <w:lang w:val="en-US" w:eastAsia="zh-CN"/>
              </w:rPr>
              <w:t>人民币玖万元整（￥90000.00元）。</w:t>
            </w:r>
          </w:p>
        </w:tc>
      </w:tr>
    </w:tbl>
    <w:p>
      <w:pPr>
        <w:pStyle w:val="2"/>
        <w:rPr>
          <w:rFonts w:hint="eastAsia"/>
          <w:lang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color w:val="auto"/>
          <w:sz w:val="28"/>
          <w:szCs w:val="28"/>
          <w:lang w:val="en-US" w:eastAsia="zh-CN"/>
        </w:rPr>
        <w:t>其他</w:t>
      </w:r>
      <w:r>
        <w:rPr>
          <w:rFonts w:hint="eastAsia" w:ascii="仿宋" w:hAnsi="仿宋" w:eastAsia="仿宋" w:cs="仿宋"/>
          <w:b/>
          <w:bCs/>
          <w:color w:val="auto"/>
          <w:sz w:val="28"/>
          <w:szCs w:val="28"/>
        </w:rPr>
        <w:t>要求</w:t>
      </w:r>
      <w:r>
        <w:rPr>
          <w:rFonts w:hint="eastAsia" w:ascii="仿宋" w:hAnsi="仿宋" w:eastAsia="仿宋" w:cs="仿宋"/>
          <w:b/>
          <w:bCs/>
          <w:color w:val="auto"/>
          <w:sz w:val="28"/>
          <w:szCs w:val="28"/>
          <w:lang w:eastAsia="zh-CN"/>
        </w:rPr>
        <w:t>：</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1、响应人的响应文件必须标明所投货物的品牌与参数，保证原厂正品供货，提供相关资料等。</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修期：以上设备提供原装全新设备，提供伍年保修期（维保起始时间以采购人验收合格后出具验收报告的时间为准）。售后服务要求在2小时内响应，工程师于24小时内到达现场给出解决方案，若72小时内不能解决问题，响应人无偿提供同型号备用设备供买方使用，备用设备如超出原标准，其经济责任由响应人自行承担，如未能及时提供，则采购人有权在市场上选购与原标准相匹配的同类产品以替代响应人产品，相关经济损失由响应人承担。保修期内，每年免费提供≥4次维护保养；负责仪器设备的维修保养以及配套控制软件的更新与维护；维护保养记录须向采购人报备，以使设备始终处于良好的性能状态。</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3、所投标设备如存在数据接口，接口须全部免费开放，与采购人的信息系统兼容。</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4、标★项需提供技术证明文件之一（医疗器械注册证、医疗器械注册登记表、第三方检测报告、产品技术白皮书、产品使用说明书）予以证明。</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5、设备主要配置中货物数量和种类须满足要求，不可缺少，否则按无效标处理。</w:t>
      </w:r>
    </w:p>
    <w:p>
      <w:pPr>
        <w:pStyle w:val="2"/>
        <w:spacing w:line="300" w:lineRule="auto"/>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三、交货期限：</w:t>
      </w:r>
      <w:r>
        <w:rPr>
          <w:rFonts w:hint="eastAsia" w:ascii="仿宋" w:hAnsi="仿宋" w:eastAsia="仿宋" w:cs="仿宋"/>
          <w:sz w:val="28"/>
          <w:szCs w:val="28"/>
          <w:lang w:val="en-US" w:eastAsia="zh-CN"/>
        </w:rPr>
        <w:t>设备在合同签订后30日历天内完成供货。</w:t>
      </w:r>
    </w:p>
    <w:p>
      <w:pPr>
        <w:pStyle w:val="64"/>
        <w:ind w:left="0" w:leftChars="0" w:firstLine="0" w:firstLineChars="0"/>
        <w:rPr>
          <w:rFonts w:hint="default" w:eastAsia="仿宋"/>
          <w:lang w:val="en-US" w:eastAsia="zh-CN"/>
        </w:rPr>
      </w:pPr>
    </w:p>
    <w:p>
      <w:pPr>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rPr>
          <w:rFonts w:hint="eastAsia"/>
          <w:lang w:val="en-US" w:eastAsia="zh-CN"/>
        </w:rPr>
      </w:pPr>
    </w:p>
    <w:p>
      <w:pPr>
        <w:pStyle w:val="5"/>
        <w:spacing w:before="0" w:beforeAutospacing="0" w:after="0" w:afterAutospacing="0" w:line="240" w:lineRule="auto"/>
        <w:jc w:val="center"/>
        <w:rPr>
          <w:sz w:val="32"/>
          <w:szCs w:val="32"/>
        </w:rPr>
      </w:pPr>
      <w:bookmarkStart w:id="40" w:name="_Toc9468"/>
      <w:bookmarkStart w:id="41" w:name="_Toc128984808"/>
      <w:r>
        <w:rPr>
          <w:rFonts w:hint="eastAsia"/>
          <w:sz w:val="32"/>
          <w:szCs w:val="32"/>
        </w:rPr>
        <w:t>第四章 合同主要条款</w:t>
      </w:r>
      <w:bookmarkEnd w:id="38"/>
      <w:bookmarkEnd w:id="39"/>
      <w:bookmarkEnd w:id="40"/>
      <w:bookmarkEnd w:id="41"/>
    </w:p>
    <w:p>
      <w:pPr>
        <w:spacing w:line="360" w:lineRule="auto"/>
        <w:rPr>
          <w:rFonts w:hint="eastAsia" w:ascii="仿宋" w:hAnsi="仿宋" w:eastAsia="仿宋"/>
          <w:sz w:val="28"/>
          <w:szCs w:val="28"/>
        </w:rPr>
      </w:pPr>
      <w:r>
        <w:rPr>
          <w:rFonts w:hint="eastAsia" w:ascii="仿宋" w:hAnsi="仿宋" w:eastAsia="仿宋"/>
          <w:sz w:val="28"/>
          <w:szCs w:val="28"/>
        </w:rPr>
        <w:t>甲方（采购人）：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乙方（成交人）：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根据《中华人民共和国民法典》及</w:t>
      </w:r>
      <w:r>
        <w:rPr>
          <w:rFonts w:hint="eastAsia" w:ascii="仿宋" w:hAnsi="仿宋" w:eastAsia="仿宋"/>
          <w:sz w:val="28"/>
          <w:szCs w:val="28"/>
          <w:u w:val="single"/>
        </w:rPr>
        <w:t xml:space="preserve">     （项目名称</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的询价文件、询价响应文件等，甲、乙双方经协商一致，签订如下合同条款，并共同遵守。</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一、货物名称、生产厂家、品牌、数量及金额</w:t>
      </w:r>
    </w:p>
    <w:tbl>
      <w:tblPr>
        <w:tblStyle w:val="6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549"/>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货物名称</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生产厂家、品牌、型号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 w:val="28"/>
                <w:szCs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 w:val="28"/>
                <w:szCs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总价：</w:t>
            </w: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tc>
      </w:tr>
    </w:tbl>
    <w:p>
      <w:pPr>
        <w:tabs>
          <w:tab w:val="left" w:pos="3640"/>
        </w:tabs>
        <w:autoSpaceDE w:val="0"/>
        <w:autoSpaceDN w:val="0"/>
        <w:spacing w:after="156" w:afterLines="50"/>
        <w:ind w:firstLine="512" w:firstLineChars="200"/>
        <w:rPr>
          <w:rFonts w:hint="eastAsia" w:ascii="仿宋" w:hAnsi="仿宋" w:eastAsia="仿宋" w:cs="仿宋"/>
          <w:b/>
          <w:color w:val="000000"/>
          <w:sz w:val="44"/>
          <w:szCs w:val="44"/>
        </w:rPr>
      </w:pPr>
      <w:r>
        <w:rPr>
          <w:rFonts w:hint="eastAsia" w:ascii="仿宋" w:hAnsi="仿宋" w:eastAsia="仿宋" w:cs="仿宋"/>
          <w:bCs/>
          <w:color w:val="000000"/>
          <w:spacing w:val="8"/>
          <w:sz w:val="24"/>
          <w:szCs w:val="24"/>
        </w:rPr>
        <w:t>本合同所列货物首先须满足</w:t>
      </w:r>
      <w:r>
        <w:rPr>
          <w:rFonts w:hint="eastAsia" w:ascii="仿宋" w:hAnsi="仿宋" w:eastAsia="仿宋" w:cs="仿宋"/>
          <w:bCs/>
          <w:color w:val="000000"/>
          <w:spacing w:val="8"/>
          <w:sz w:val="24"/>
          <w:szCs w:val="24"/>
          <w:lang w:eastAsia="zh-CN"/>
        </w:rPr>
        <w:t>询价</w:t>
      </w:r>
      <w:r>
        <w:rPr>
          <w:rFonts w:hint="eastAsia" w:ascii="仿宋" w:hAnsi="仿宋" w:eastAsia="仿宋" w:cs="仿宋"/>
          <w:bCs/>
          <w:color w:val="000000"/>
          <w:spacing w:val="8"/>
          <w:sz w:val="24"/>
          <w:szCs w:val="24"/>
        </w:rPr>
        <w:t>文件要求，其次与成交单位的</w:t>
      </w:r>
      <w:r>
        <w:rPr>
          <w:rFonts w:hint="eastAsia" w:ascii="仿宋" w:hAnsi="仿宋" w:eastAsia="仿宋" w:cs="仿宋"/>
          <w:bCs/>
          <w:color w:val="000000"/>
          <w:spacing w:val="8"/>
          <w:sz w:val="24"/>
          <w:szCs w:val="24"/>
          <w:lang w:eastAsia="zh-CN"/>
        </w:rPr>
        <w:t>询价</w:t>
      </w:r>
      <w:r>
        <w:rPr>
          <w:rFonts w:hint="eastAsia" w:ascii="仿宋" w:hAnsi="仿宋" w:eastAsia="仿宋" w:cs="仿宋"/>
          <w:bCs/>
          <w:color w:val="000000"/>
          <w:spacing w:val="8"/>
          <w:sz w:val="24"/>
          <w:szCs w:val="24"/>
        </w:rPr>
        <w:t>响应文件一致。</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二、售后服务：</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三、交货、安装、调试期/服务期限：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四、交货地点：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五、验　　收：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六、付款方式：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七、违约责任</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1、甲方无正当理由拒绝接受</w:t>
      </w:r>
      <w:r>
        <w:rPr>
          <w:rFonts w:hint="eastAsia" w:ascii="仿宋" w:hAnsi="仿宋" w:eastAsia="仿宋" w:cs="仿宋"/>
          <w:sz w:val="28"/>
          <w:szCs w:val="28"/>
          <w:lang w:eastAsia="zh-CN"/>
        </w:rPr>
        <w:t>货物</w:t>
      </w:r>
      <w:r>
        <w:rPr>
          <w:rFonts w:hint="eastAsia" w:ascii="仿宋" w:hAnsi="仿宋" w:eastAsia="仿宋" w:cs="仿宋"/>
          <w:sz w:val="28"/>
          <w:szCs w:val="28"/>
        </w:rPr>
        <w:t>，甲方向乙方偿付合同价的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的违约金；</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2、甲方无正当理由逾期付款的，甲方向乙方每日偿付合同价的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3、乙方不能提供</w:t>
      </w:r>
      <w:r>
        <w:rPr>
          <w:rFonts w:hint="eastAsia" w:ascii="仿宋" w:hAnsi="仿宋" w:eastAsia="仿宋" w:cs="仿宋"/>
          <w:spacing w:val="8"/>
          <w:sz w:val="28"/>
          <w:szCs w:val="28"/>
          <w:lang w:eastAsia="zh-CN"/>
        </w:rPr>
        <w:t>货物</w:t>
      </w:r>
      <w:r>
        <w:rPr>
          <w:rFonts w:hint="eastAsia" w:ascii="仿宋" w:hAnsi="仿宋" w:eastAsia="仿宋" w:cs="仿宋"/>
          <w:spacing w:val="8"/>
          <w:sz w:val="28"/>
          <w:szCs w:val="28"/>
        </w:rPr>
        <w:t>的，乙方向甲方支付合同价的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lang w:val="en-US" w:eastAsia="zh-CN"/>
        </w:rPr>
        <w:t>％</w:t>
      </w:r>
      <w:r>
        <w:rPr>
          <w:rFonts w:hint="eastAsia" w:ascii="仿宋" w:hAnsi="仿宋" w:eastAsia="仿宋" w:cs="仿宋"/>
          <w:spacing w:val="8"/>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4、乙方逾期提供</w:t>
      </w:r>
      <w:r>
        <w:rPr>
          <w:rFonts w:hint="eastAsia" w:ascii="仿宋" w:hAnsi="仿宋" w:eastAsia="仿宋" w:cs="仿宋"/>
          <w:spacing w:val="8"/>
          <w:sz w:val="28"/>
          <w:szCs w:val="28"/>
          <w:lang w:eastAsia="zh-CN"/>
        </w:rPr>
        <w:t>货物</w:t>
      </w:r>
      <w:r>
        <w:rPr>
          <w:rFonts w:hint="eastAsia" w:ascii="仿宋" w:hAnsi="仿宋" w:eastAsia="仿宋" w:cs="仿宋"/>
          <w:spacing w:val="8"/>
          <w:sz w:val="28"/>
          <w:szCs w:val="28"/>
        </w:rPr>
        <w:t>的，</w:t>
      </w:r>
      <w:r>
        <w:rPr>
          <w:rFonts w:hint="eastAsia" w:ascii="仿宋" w:hAnsi="仿宋" w:eastAsia="仿宋" w:cs="仿宋"/>
          <w:sz w:val="28"/>
          <w:szCs w:val="28"/>
        </w:rPr>
        <w:t>乙</w:t>
      </w:r>
      <w:r>
        <w:rPr>
          <w:rFonts w:hint="eastAsia" w:ascii="仿宋" w:hAnsi="仿宋" w:eastAsia="仿宋" w:cs="仿宋"/>
          <w:spacing w:val="8"/>
          <w:sz w:val="28"/>
          <w:szCs w:val="28"/>
        </w:rPr>
        <w:t>方向甲方每日偿付合同价的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eastAsia="zh-CN"/>
        </w:rPr>
        <w:t>八</w:t>
      </w:r>
      <w:r>
        <w:rPr>
          <w:rFonts w:hint="eastAsia" w:ascii="仿宋" w:hAnsi="仿宋" w:eastAsia="仿宋"/>
          <w:b/>
          <w:bCs/>
          <w:sz w:val="28"/>
          <w:szCs w:val="28"/>
        </w:rPr>
        <w:t>、</w:t>
      </w:r>
      <w:r>
        <w:rPr>
          <w:rFonts w:hint="eastAsia" w:ascii="仿宋" w:hAnsi="仿宋" w:eastAsia="仿宋"/>
          <w:b/>
          <w:bCs/>
          <w:sz w:val="28"/>
          <w:szCs w:val="28"/>
          <w:lang w:val="en-US" w:eastAsia="zh-CN"/>
        </w:rPr>
        <w:t>合同的解除：</w:t>
      </w:r>
    </w:p>
    <w:p>
      <w:pPr>
        <w:spacing w:line="360" w:lineRule="auto"/>
        <w:ind w:firstLine="560" w:firstLineChars="2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1、如果乙方违反合同约定，甲方有权解除本合同；</w:t>
      </w:r>
    </w:p>
    <w:p>
      <w:pPr>
        <w:spacing w:line="360" w:lineRule="auto"/>
        <w:ind w:firstLine="560" w:firstLineChars="2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2、乙方因其自身原因被取消供货资格的，本合同自动解除，甲方不负任何责任；</w:t>
      </w:r>
    </w:p>
    <w:p>
      <w:pPr>
        <w:spacing w:line="360" w:lineRule="auto"/>
        <w:ind w:firstLine="560" w:firstLineChars="200"/>
        <w:rPr>
          <w:rFonts w:hint="eastAsia" w:ascii="仿宋" w:hAnsi="仿宋" w:eastAsia="仿宋"/>
          <w:b/>
          <w:bCs/>
          <w:sz w:val="28"/>
          <w:szCs w:val="28"/>
        </w:rPr>
      </w:pPr>
      <w:r>
        <w:rPr>
          <w:rFonts w:hint="eastAsia" w:ascii="仿宋" w:hAnsi="仿宋" w:eastAsia="仿宋"/>
          <w:b w:val="0"/>
          <w:bCs w:val="0"/>
          <w:sz w:val="28"/>
          <w:szCs w:val="28"/>
          <w:lang w:val="en-US" w:eastAsia="zh-CN"/>
        </w:rPr>
        <w:t>3、除本合同约定的合同解除情形外，合同其他关于合同解除的约定同样有效。</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九、</w:t>
      </w:r>
      <w:r>
        <w:rPr>
          <w:rFonts w:hint="eastAsia" w:ascii="仿宋" w:hAnsi="仿宋" w:eastAsia="仿宋"/>
          <w:b/>
          <w:bCs/>
          <w:sz w:val="28"/>
          <w:szCs w:val="28"/>
        </w:rPr>
        <w:t>解决合同纠纷方式 ：</w:t>
      </w:r>
      <w:r>
        <w:rPr>
          <w:rFonts w:hint="eastAsia" w:ascii="仿宋" w:hAnsi="仿宋" w:eastAsia="仿宋" w:cs="宋体"/>
          <w:color w:val="000000"/>
          <w:kern w:val="0"/>
          <w:sz w:val="28"/>
          <w:szCs w:val="28"/>
        </w:rPr>
        <w:t>本合同如发生纠纷，甲乙双方应当及时协商解决，协商不成时，根据《中华人民共和国仲裁法》的规定向安庆仲裁委员会申请仲裁。</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十</w:t>
      </w:r>
      <w:r>
        <w:rPr>
          <w:rFonts w:hint="eastAsia" w:ascii="仿宋" w:hAnsi="仿宋" w:eastAsia="仿宋"/>
          <w:b/>
          <w:bCs/>
          <w:sz w:val="28"/>
          <w:szCs w:val="28"/>
        </w:rPr>
        <w:t>、本合同组成及解释先后顺序：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1、本合同及其补充合同、变更协议；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采购</w:t>
      </w:r>
      <w:r>
        <w:rPr>
          <w:rFonts w:hint="eastAsia" w:ascii="仿宋" w:hAnsi="仿宋" w:eastAsia="仿宋"/>
          <w:sz w:val="28"/>
          <w:szCs w:val="28"/>
        </w:rPr>
        <w:t>文件（含澄清或者说明文件）；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投报</w:t>
      </w:r>
      <w:r>
        <w:rPr>
          <w:rFonts w:hint="eastAsia" w:ascii="仿宋" w:hAnsi="仿宋" w:eastAsia="仿宋"/>
          <w:sz w:val="28"/>
          <w:szCs w:val="28"/>
        </w:rPr>
        <w:t>文件（含澄清或者修改文件）；</w:t>
      </w:r>
    </w:p>
    <w:p>
      <w:pPr>
        <w:spacing w:line="360" w:lineRule="auto"/>
        <w:ind w:firstLine="560" w:firstLineChars="200"/>
        <w:rPr>
          <w:rFonts w:ascii="仿宋" w:hAnsi="仿宋" w:eastAsia="仿宋" w:cs="宋体"/>
          <w:color w:val="000000"/>
          <w:sz w:val="28"/>
          <w:szCs w:val="28"/>
        </w:rPr>
      </w:pPr>
      <w:r>
        <w:rPr>
          <w:rFonts w:hint="eastAsia" w:ascii="仿宋" w:hAnsi="仿宋" w:eastAsia="仿宋"/>
          <w:sz w:val="28"/>
          <w:szCs w:val="28"/>
        </w:rPr>
        <w:t>4、其他补充约定事项。</w:t>
      </w:r>
    </w:p>
    <w:p>
      <w:pPr>
        <w:spacing w:line="360" w:lineRule="auto"/>
        <w:ind w:firstLine="562" w:firstLineChars="200"/>
        <w:rPr>
          <w:rFonts w:hint="eastAsia" w:ascii="仿宋" w:hAnsi="仿宋" w:eastAsia="仿宋"/>
          <w:b/>
          <w:bCs/>
          <w:sz w:val="28"/>
          <w:szCs w:val="28"/>
          <w:u w:val="single"/>
          <w:lang w:eastAsia="zh-CN"/>
        </w:rPr>
      </w:pPr>
      <w:r>
        <w:rPr>
          <w:rFonts w:hint="eastAsia" w:ascii="仿宋" w:hAnsi="仿宋" w:eastAsia="仿宋"/>
          <w:b/>
          <w:bCs/>
          <w:sz w:val="28"/>
          <w:szCs w:val="28"/>
          <w:lang w:eastAsia="zh-CN"/>
        </w:rPr>
        <w:t>十</w:t>
      </w:r>
      <w:r>
        <w:rPr>
          <w:rFonts w:hint="eastAsia" w:ascii="仿宋" w:hAnsi="仿宋" w:eastAsia="仿宋"/>
          <w:b/>
          <w:bCs/>
          <w:sz w:val="28"/>
          <w:szCs w:val="28"/>
          <w:lang w:val="en-US" w:eastAsia="zh-CN"/>
        </w:rPr>
        <w:t>一</w:t>
      </w:r>
      <w:r>
        <w:rPr>
          <w:rFonts w:hint="eastAsia" w:ascii="仿宋" w:hAnsi="仿宋" w:eastAsia="仿宋"/>
          <w:b/>
          <w:bCs/>
          <w:sz w:val="28"/>
          <w:szCs w:val="28"/>
          <w:lang w:eastAsia="zh-CN"/>
        </w:rPr>
        <w:t>、其他约定事项：</w:t>
      </w:r>
      <w:r>
        <w:rPr>
          <w:rFonts w:hint="eastAsia" w:ascii="仿宋" w:hAnsi="仿宋" w:eastAsia="仿宋"/>
          <w:b/>
          <w:bCs/>
          <w:sz w:val="28"/>
          <w:szCs w:val="28"/>
          <w:u w:val="single"/>
          <w:lang w:eastAsia="zh-CN"/>
        </w:rPr>
        <w:t xml:space="preserve">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u w:val="single"/>
          <w:lang w:val="en-US" w:eastAsia="zh-CN"/>
        </w:rPr>
        <w:t xml:space="preserve">                                               </w:t>
      </w:r>
      <w:r>
        <w:rPr>
          <w:rFonts w:hint="eastAsia" w:ascii="仿宋" w:hAnsi="仿宋" w:eastAsia="仿宋"/>
          <w:b/>
          <w:bCs/>
          <w:sz w:val="28"/>
          <w:szCs w:val="28"/>
          <w:u w:val="single"/>
          <w:lang w:eastAsia="zh-CN"/>
        </w:rPr>
        <w:t xml:space="preserve">        </w:t>
      </w:r>
      <w:r>
        <w:rPr>
          <w:rFonts w:hint="eastAsia" w:ascii="仿宋" w:hAnsi="仿宋" w:eastAsia="仿宋"/>
          <w:b/>
          <w:bCs/>
          <w:sz w:val="28"/>
          <w:szCs w:val="28"/>
          <w:lang w:eastAsia="zh-CN"/>
        </w:rPr>
        <w:t xml:space="preserve">  </w:t>
      </w:r>
    </w:p>
    <w:p>
      <w:pPr>
        <w:spacing w:line="360" w:lineRule="auto"/>
        <w:ind w:firstLine="562" w:firstLineChars="200"/>
        <w:rPr>
          <w:rFonts w:hint="eastAsia" w:ascii="仿宋" w:hAnsi="仿宋" w:eastAsia="仿宋"/>
          <w:b/>
          <w:bCs/>
          <w:sz w:val="28"/>
          <w:szCs w:val="28"/>
          <w:lang w:eastAsia="zh-CN"/>
        </w:rPr>
      </w:pP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  </w:t>
      </w:r>
    </w:p>
    <w:tbl>
      <w:tblPr>
        <w:tblStyle w:val="65"/>
        <w:tblW w:w="9072" w:type="dxa"/>
        <w:jc w:val="center"/>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CellMar>
          <w:top w:w="0" w:type="dxa"/>
          <w:left w:w="108" w:type="dxa"/>
          <w:bottom w:w="0" w:type="dxa"/>
          <w:right w:w="108" w:type="dxa"/>
        </w:tblCellMar>
      </w:tblPr>
      <w:tblGrid>
        <w:gridCol w:w="4536"/>
        <w:gridCol w:w="4536"/>
      </w:tblGrid>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660" w:hRule="atLeast"/>
          <w:jc w:val="center"/>
        </w:trPr>
        <w:tc>
          <w:tcPr>
            <w:tcW w:w="4536" w:type="dxa"/>
            <w:noWrap/>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bookmarkStart w:id="42" w:name="_Toc331685783"/>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32"/>
              </w:rPr>
              <w:t>甲方（单位盖章）：</w:t>
            </w:r>
          </w:p>
        </w:tc>
        <w:tc>
          <w:tcPr>
            <w:tcW w:w="4536" w:type="dxa"/>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32"/>
              </w:rPr>
              <w:t>乙方（单位盖章）：</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             电话：</w:t>
            </w:r>
          </w:p>
        </w:tc>
        <w:tc>
          <w:tcPr>
            <w:tcW w:w="4536" w:type="dxa"/>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             电话：</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b/>
                <w:bCs/>
                <w:kern w:val="0"/>
                <w:sz w:val="24"/>
                <w:szCs w:val="24"/>
              </w:rPr>
            </w:pPr>
            <w:r>
              <w:rPr>
                <w:rFonts w:hint="eastAsia" w:ascii="仿宋" w:hAnsi="仿宋" w:eastAsia="仿宋" w:cs="仿宋"/>
                <w:sz w:val="24"/>
                <w:szCs w:val="24"/>
              </w:rPr>
              <w:t>单位地址：安徽省安庆市天柱山东路87号</w:t>
            </w: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b/>
                <w:bCs/>
                <w:kern w:val="0"/>
                <w:sz w:val="24"/>
                <w:szCs w:val="24"/>
              </w:rPr>
            </w:pPr>
            <w:r>
              <w:rPr>
                <w:rFonts w:hint="eastAsia" w:ascii="仿宋" w:hAnsi="仿宋" w:eastAsia="仿宋" w:cs="仿宋"/>
                <w:sz w:val="24"/>
                <w:szCs w:val="24"/>
              </w:rPr>
              <w:t>单位地址：</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日期：           年　   月 　   日</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日期：           年　   月 　   日</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r>
      <w:bookmarkEnd w:id="42"/>
    </w:tbl>
    <w:p>
      <w:pPr>
        <w:pStyle w:val="75"/>
        <w:rPr>
          <w:rFonts w:hint="eastAsia"/>
        </w:rPr>
      </w:pPr>
    </w:p>
    <w:p>
      <w:pPr>
        <w:pStyle w:val="75"/>
        <w:rPr>
          <w:rFonts w:hint="eastAsia"/>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pStyle w:val="5"/>
        <w:numPr>
          <w:ilvl w:val="0"/>
          <w:numId w:val="0"/>
        </w:numPr>
        <w:spacing w:before="0" w:beforeAutospacing="0" w:after="0" w:afterAutospacing="0" w:line="240" w:lineRule="auto"/>
        <w:jc w:val="center"/>
        <w:rPr>
          <w:rFonts w:hint="eastAsia"/>
          <w:sz w:val="32"/>
          <w:szCs w:val="32"/>
        </w:rPr>
      </w:pPr>
      <w:bookmarkStart w:id="43" w:name="_Toc25006"/>
      <w:bookmarkStart w:id="44" w:name="_Toc128058647"/>
      <w:bookmarkStart w:id="45" w:name="_Toc128984809"/>
      <w:bookmarkStart w:id="46" w:name="_Toc19036"/>
      <w:r>
        <w:rPr>
          <w:rFonts w:hint="eastAsia"/>
          <w:sz w:val="32"/>
          <w:szCs w:val="32"/>
          <w:lang w:val="en-US" w:eastAsia="zh-CN"/>
        </w:rPr>
        <w:t xml:space="preserve">第五章 </w:t>
      </w:r>
      <w:r>
        <w:rPr>
          <w:rFonts w:hint="eastAsia"/>
          <w:sz w:val="32"/>
          <w:szCs w:val="32"/>
        </w:rPr>
        <w:t>询价响应文件格式</w:t>
      </w:r>
      <w:bookmarkEnd w:id="43"/>
      <w:bookmarkEnd w:id="44"/>
      <w:bookmarkEnd w:id="45"/>
      <w:bookmarkEnd w:id="46"/>
    </w:p>
    <w:p>
      <w:pPr>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outlineLvl w:val="9"/>
        <w:rPr>
          <w:rFonts w:ascii="宋体" w:hAnsi="宋体" w:cs="宋体"/>
          <w:b/>
          <w:color w:val="000000"/>
          <w:spacing w:val="20"/>
          <w:sz w:val="36"/>
          <w:szCs w:val="36"/>
          <w:u w:val="single"/>
        </w:rPr>
      </w:pPr>
      <w:r>
        <w:rPr>
          <w:rFonts w:hint="eastAsia" w:ascii="仿宋" w:hAnsi="仿宋" w:eastAsia="仿宋" w:cs="宋体"/>
          <w:color w:val="000000"/>
          <w:sz w:val="28"/>
          <w:szCs w:val="28"/>
          <w:lang w:eastAsia="zh-CN"/>
        </w:rPr>
        <w:t>注：若本项目供应商资格允许经营者投报，参照下列格式提供。</w:t>
      </w:r>
    </w:p>
    <w:p>
      <w:pPr>
        <w:spacing w:line="360" w:lineRule="auto"/>
        <w:jc w:val="center"/>
        <w:rPr>
          <w:rFonts w:ascii="宋体" w:hAnsi="宋体" w:cs="宋体"/>
          <w:b/>
          <w:color w:val="000000"/>
          <w:spacing w:val="20"/>
          <w:sz w:val="32"/>
          <w:szCs w:val="32"/>
        </w:rPr>
      </w:pPr>
      <w:r>
        <w:rPr>
          <w:rFonts w:hint="eastAsia" w:ascii="宋体" w:hAnsi="宋体" w:cs="宋体"/>
          <w:b/>
          <w:color w:val="000000"/>
          <w:spacing w:val="20"/>
          <w:sz w:val="32"/>
          <w:szCs w:val="32"/>
          <w:u w:val="single"/>
        </w:rPr>
        <w:t xml:space="preserve">                              </w:t>
      </w:r>
      <w:r>
        <w:rPr>
          <w:rFonts w:hint="eastAsia" w:ascii="宋体" w:hAnsi="宋体" w:cs="宋体"/>
          <w:b/>
          <w:color w:val="000000"/>
          <w:spacing w:val="20"/>
          <w:sz w:val="32"/>
          <w:szCs w:val="32"/>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询</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价</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before="240" w:after="156" w:afterLines="50" w:line="480" w:lineRule="auto"/>
        <w:ind w:left="567"/>
        <w:rPr>
          <w:rFonts w:ascii="仿宋" w:hAnsi="仿宋" w:eastAsia="仿宋"/>
          <w:sz w:val="28"/>
          <w:szCs w:val="28"/>
        </w:rPr>
      </w:pP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安庆市立医院                     </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询价响应人名称：</w:t>
      </w:r>
      <w:r>
        <w:rPr>
          <w:rFonts w:hint="eastAsia" w:ascii="仿宋" w:hAnsi="仿宋" w:eastAsia="仿宋"/>
          <w:sz w:val="28"/>
          <w:szCs w:val="28"/>
          <w:u w:val="single"/>
        </w:rPr>
        <w:t xml:space="preserve">                           </w:t>
      </w:r>
      <w:r>
        <w:rPr>
          <w:rFonts w:hint="eastAsia" w:ascii="仿宋" w:hAnsi="仿宋" w:eastAsia="仿宋"/>
          <w:sz w:val="28"/>
          <w:szCs w:val="28"/>
        </w:rPr>
        <w:t>（盖 章）</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(盖 章) </w:t>
      </w:r>
    </w:p>
    <w:p>
      <w:pPr>
        <w:pStyle w:val="301"/>
      </w:pPr>
    </w:p>
    <w:p>
      <w:pPr>
        <w:spacing w:before="120" w:line="480" w:lineRule="auto"/>
        <w:jc w:val="center"/>
        <w:rPr>
          <w:rFonts w:ascii="仿宋" w:hAnsi="仿宋" w:eastAsia="仿宋"/>
          <w:sz w:val="28"/>
          <w:szCs w:val="28"/>
        </w:rPr>
      </w:pPr>
      <w:r>
        <w:rPr>
          <w:rFonts w:hint="eastAsia" w:ascii="仿宋" w:hAnsi="仿宋" w:eastAsia="仿宋"/>
          <w:sz w:val="28"/>
          <w:szCs w:val="28"/>
        </w:rPr>
        <w:t>日期：    年     月    日</w:t>
      </w:r>
    </w:p>
    <w:p>
      <w:pPr>
        <w:pStyle w:val="2"/>
        <w:ind w:firstLine="0"/>
        <w:rPr>
          <w:rFonts w:ascii="宋体" w:hAnsi="宋体" w:cs="宋体"/>
          <w:color w:val="000000"/>
          <w:sz w:val="24"/>
        </w:rPr>
      </w:pPr>
      <w:r>
        <w:br w:type="page"/>
      </w:r>
    </w:p>
    <w:p>
      <w:pPr>
        <w:spacing w:before="156" w:beforeLines="50"/>
        <w:jc w:val="center"/>
        <w:rPr>
          <w:b/>
          <w:bCs/>
          <w:sz w:val="32"/>
          <w:szCs w:val="32"/>
        </w:rPr>
      </w:pPr>
      <w:r>
        <w:rPr>
          <w:rFonts w:hint="eastAsia"/>
          <w:b/>
          <w:bCs/>
          <w:sz w:val="32"/>
          <w:szCs w:val="32"/>
        </w:rPr>
        <w:t>目 录</w:t>
      </w:r>
    </w:p>
    <w:p>
      <w:pPr>
        <w:spacing w:line="480" w:lineRule="auto"/>
        <w:ind w:firstLine="480" w:firstLineChars="200"/>
        <w:rPr>
          <w:rFonts w:ascii="仿宋" w:hAnsi="仿宋" w:eastAsia="仿宋" w:cs="宋体"/>
          <w:color w:val="000000"/>
          <w:sz w:val="24"/>
        </w:rPr>
      </w:pP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一、询价响应函</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w:t>
      </w:r>
      <w:r>
        <w:rPr>
          <w:rFonts w:hint="eastAsia" w:ascii="仿宋" w:hAnsi="仿宋" w:eastAsia="仿宋" w:cs="宋体"/>
          <w:b/>
          <w:bCs/>
          <w:color w:val="000000"/>
          <w:kern w:val="0"/>
          <w:sz w:val="28"/>
          <w:szCs w:val="28"/>
          <w:lang w:eastAsia="zh-CN"/>
        </w:rPr>
        <w:t>货物</w:t>
      </w:r>
      <w:r>
        <w:rPr>
          <w:rFonts w:hint="eastAsia" w:ascii="仿宋" w:hAnsi="仿宋" w:eastAsia="仿宋" w:cs="宋体"/>
          <w:b/>
          <w:bCs/>
          <w:color w:val="000000"/>
          <w:kern w:val="0"/>
          <w:sz w:val="28"/>
          <w:szCs w:val="28"/>
        </w:rPr>
        <w:t>报价表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三、技术参数响应表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w:t>
      </w:r>
      <w:r>
        <w:rPr>
          <w:rFonts w:hint="eastAsia" w:ascii="仿宋" w:hAnsi="仿宋" w:eastAsia="仿宋" w:cs="宋体"/>
          <w:b/>
          <w:bCs/>
          <w:color w:val="000000"/>
          <w:kern w:val="0"/>
          <w:sz w:val="28"/>
          <w:szCs w:val="28"/>
          <w:lang w:eastAsia="zh-CN"/>
        </w:rPr>
        <w:t>供货及售后</w:t>
      </w:r>
      <w:r>
        <w:rPr>
          <w:rFonts w:hint="eastAsia" w:ascii="仿宋" w:hAnsi="仿宋" w:eastAsia="仿宋" w:cs="宋体"/>
          <w:b/>
          <w:bCs/>
          <w:color w:val="000000"/>
          <w:kern w:val="0"/>
          <w:sz w:val="28"/>
          <w:szCs w:val="28"/>
        </w:rPr>
        <w:t>服务方案</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五、询价证明材料</w:t>
      </w:r>
    </w:p>
    <w:p/>
    <w:p>
      <w:pPr>
        <w:spacing w:before="156" w:beforeLines="50" w:line="360" w:lineRule="auto"/>
        <w:jc w:val="center"/>
        <w:outlineLvl w:val="3"/>
        <w:rPr>
          <w:rFonts w:ascii="楷体" w:hAnsi="楷体" w:eastAsia="楷体"/>
          <w:sz w:val="28"/>
          <w:szCs w:val="28"/>
          <w:lang w:val="zh-CN"/>
        </w:rPr>
      </w:pPr>
      <w:bookmarkStart w:id="47" w:name="_Toc31388"/>
      <w:r>
        <w:rPr>
          <w:rFonts w:hAnsi="宋体" w:cs="宋体"/>
          <w:b/>
          <w:color w:val="000000"/>
        </w:rPr>
        <w:br w:type="page"/>
      </w:r>
      <w:r>
        <w:rPr>
          <w:rFonts w:hint="eastAsia" w:ascii="仿宋" w:hAnsi="仿宋" w:eastAsia="仿宋" w:cs="仿宋"/>
          <w:b/>
          <w:bCs/>
          <w:sz w:val="28"/>
          <w:szCs w:val="28"/>
          <w:lang w:val="zh-CN"/>
        </w:rPr>
        <w:t>一、询价响应函</w:t>
      </w:r>
      <w:bookmarkEnd w:id="47"/>
    </w:p>
    <w:p>
      <w:pPr>
        <w:widowControl/>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（采购人名称）</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1、根据贵方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询价公告，我方决定参加贵方组织的</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项目的采购活动。我方正式提交询价响应文件</w:t>
      </w:r>
      <w:r>
        <w:rPr>
          <w:rFonts w:hint="eastAsia" w:ascii="仿宋" w:hAnsi="仿宋" w:eastAsia="仿宋" w:cs="宋体"/>
          <w:color w:val="auto"/>
          <w:kern w:val="0"/>
          <w:sz w:val="28"/>
          <w:szCs w:val="28"/>
        </w:rPr>
        <w:t>正本1份,副本2份，</w:t>
      </w:r>
      <w:r>
        <w:rPr>
          <w:rFonts w:hint="eastAsia" w:ascii="仿宋" w:hAnsi="仿宋" w:eastAsia="仿宋" w:cs="宋体"/>
          <w:color w:val="000000"/>
          <w:kern w:val="0"/>
          <w:sz w:val="28"/>
          <w:szCs w:val="28"/>
        </w:rPr>
        <w:t>采用A4规格纸编制并装订成册。我方授权</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(姓名和职务)代表我方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（询价响应人的名称）全权处理本项目询价响应的有关事宜。</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2、我方愿意按照询价文件约定的各项要求，向采购人提供所需的货物与服务，报价为人民币（大写）</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(小写)</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元。</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3、一旦我方成交，我方将严格履行合同约定的责任和义务，并严格履行合同义务。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4、我方保证按照本项目询价文件要求提交询价响应文件。</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5、我方愿意提供贵方可能另外要求的、与询价响应有关的文件资料，并保证我方已提供和将要提供的文件是真实的、准确的。</w:t>
      </w:r>
    </w:p>
    <w:p>
      <w:pPr>
        <w:pStyle w:val="33"/>
        <w:tabs>
          <w:tab w:val="left" w:pos="5580"/>
        </w:tabs>
        <w:spacing w:line="360" w:lineRule="auto"/>
        <w:ind w:left="63" w:right="360" w:firstLine="3570" w:firstLineChars="1700"/>
        <w:rPr>
          <w:rFonts w:hAnsi="宋体" w:cs="宋体"/>
          <w:color w:val="000000"/>
        </w:rPr>
      </w:pPr>
    </w:p>
    <w:p>
      <w:pPr>
        <w:pStyle w:val="33"/>
        <w:tabs>
          <w:tab w:val="left" w:pos="5580"/>
        </w:tabs>
        <w:spacing w:line="360" w:lineRule="auto"/>
        <w:ind w:left="63" w:right="360" w:firstLine="3570" w:firstLineChars="1700"/>
        <w:rPr>
          <w:rFonts w:hAnsi="宋体" w:cs="宋体"/>
          <w:color w:val="000000"/>
        </w:rPr>
      </w:pPr>
    </w:p>
    <w:p>
      <w:pPr>
        <w:pStyle w:val="33"/>
        <w:tabs>
          <w:tab w:val="left" w:pos="5580"/>
        </w:tabs>
        <w:spacing w:line="360" w:lineRule="auto"/>
        <w:ind w:left="63" w:right="360" w:firstLine="4760" w:firstLineChars="1700"/>
        <w:rPr>
          <w:rFonts w:ascii="仿宋" w:hAnsi="仿宋" w:eastAsia="仿宋" w:cs="宋体"/>
          <w:color w:val="000000"/>
          <w:sz w:val="28"/>
          <w:szCs w:val="28"/>
        </w:rPr>
      </w:pPr>
    </w:p>
    <w:p>
      <w:pPr>
        <w:pStyle w:val="33"/>
        <w:tabs>
          <w:tab w:val="left" w:pos="5580"/>
        </w:tabs>
        <w:spacing w:line="360" w:lineRule="auto"/>
        <w:ind w:left="423" w:right="360"/>
        <w:jc w:val="right"/>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（盖章） </w:t>
      </w:r>
    </w:p>
    <w:p>
      <w:pPr>
        <w:pStyle w:val="33"/>
        <w:tabs>
          <w:tab w:val="left" w:pos="5580"/>
        </w:tabs>
        <w:spacing w:line="360" w:lineRule="auto"/>
        <w:ind w:left="423" w:right="360"/>
        <w:jc w:val="right"/>
        <w:rPr>
          <w:rFonts w:ascii="仿宋" w:hAnsi="仿宋" w:eastAsia="仿宋" w:cs="宋体"/>
          <w:color w:val="000000"/>
          <w:sz w:val="28"/>
          <w:szCs w:val="28"/>
          <w:u w:val="single"/>
        </w:rPr>
      </w:pPr>
    </w:p>
    <w:p>
      <w:pPr>
        <w:pStyle w:val="33"/>
        <w:tabs>
          <w:tab w:val="left" w:pos="6145"/>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单位地址：</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w:t>
      </w:r>
    </w:p>
    <w:p>
      <w:pPr>
        <w:pStyle w:val="33"/>
        <w:tabs>
          <w:tab w:val="left" w:pos="6145"/>
        </w:tabs>
        <w:spacing w:line="360" w:lineRule="auto"/>
        <w:ind w:left="423"/>
        <w:jc w:val="right"/>
        <w:rPr>
          <w:rFonts w:ascii="仿宋" w:hAnsi="仿宋" w:eastAsia="仿宋" w:cs="宋体"/>
          <w:color w:val="000000"/>
          <w:sz w:val="28"/>
          <w:szCs w:val="28"/>
          <w:u w:val="single"/>
        </w:rPr>
      </w:pPr>
    </w:p>
    <w:p>
      <w:pPr>
        <w:pStyle w:val="33"/>
        <w:tabs>
          <w:tab w:val="left" w:pos="5580"/>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（盖章）</w:t>
      </w:r>
    </w:p>
    <w:p>
      <w:pPr>
        <w:pStyle w:val="33"/>
        <w:tabs>
          <w:tab w:val="left" w:pos="5580"/>
        </w:tabs>
        <w:spacing w:line="360" w:lineRule="auto"/>
        <w:ind w:left="63" w:firstLine="560" w:firstLineChars="200"/>
        <w:rPr>
          <w:rFonts w:ascii="仿宋" w:hAnsi="仿宋" w:eastAsia="仿宋" w:cs="宋体"/>
          <w:color w:val="000000"/>
          <w:sz w:val="28"/>
          <w:szCs w:val="28"/>
          <w:u w:val="single"/>
        </w:rPr>
      </w:pPr>
    </w:p>
    <w:p>
      <w:pPr>
        <w:pStyle w:val="33"/>
        <w:tabs>
          <w:tab w:val="left" w:pos="5580"/>
        </w:tabs>
        <w:spacing w:line="360" w:lineRule="auto"/>
        <w:ind w:left="63" w:firstLine="560" w:firstLineChars="200"/>
        <w:rPr>
          <w:rFonts w:ascii="仿宋" w:hAnsi="仿宋" w:eastAsia="仿宋" w:cs="宋体"/>
          <w:color w:val="000000"/>
          <w:sz w:val="28"/>
          <w:szCs w:val="28"/>
          <w:u w:val="single"/>
        </w:rPr>
      </w:pPr>
    </w:p>
    <w:p>
      <w:pPr>
        <w:pStyle w:val="33"/>
        <w:tabs>
          <w:tab w:val="left" w:pos="5580"/>
        </w:tabs>
        <w:spacing w:line="360" w:lineRule="auto"/>
        <w:ind w:left="423"/>
        <w:jc w:val="right"/>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pPr>
        <w:rPr>
          <w:rFonts w:hint="eastAsia"/>
          <w:lang w:val="en-US" w:eastAsia="zh-CN"/>
        </w:rPr>
      </w:pPr>
      <w:r>
        <w:rPr>
          <w:rFonts w:hint="eastAsia"/>
          <w:lang w:val="en-US" w:eastAsia="zh-CN"/>
        </w:rPr>
        <w:t xml:space="preserve">        </w:t>
      </w:r>
      <w:bookmarkStart w:id="48" w:name="_Toc12161"/>
      <w:bookmarkStart w:id="49" w:name="_Toc54939202"/>
      <w:bookmarkStart w:id="50" w:name="_Toc7098"/>
      <w:bookmarkStart w:id="51" w:name="_Toc128984810"/>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二、</w:t>
      </w:r>
      <w:bookmarkEnd w:id="48"/>
      <w:r>
        <w:rPr>
          <w:rFonts w:hint="eastAsia" w:ascii="仿宋" w:hAnsi="仿宋" w:eastAsia="仿宋" w:cs="仿宋"/>
          <w:b/>
          <w:bCs/>
          <w:sz w:val="28"/>
          <w:szCs w:val="28"/>
          <w:lang w:val="zh-CN"/>
        </w:rPr>
        <w:t>货物报价表</w:t>
      </w:r>
      <w:bookmarkEnd w:id="49"/>
      <w:bookmarkEnd w:id="50"/>
      <w:bookmarkEnd w:id="51"/>
    </w:p>
    <w:tbl>
      <w:tblPr>
        <w:tblStyle w:val="6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gridCol w:w="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bottom w:val="nil"/>
              <w:right w:val="nil"/>
            </w:tcBorders>
            <w:vAlign w:val="center"/>
          </w:tcPr>
          <w:p>
            <w:pPr>
              <w:keepNext w:val="0"/>
              <w:keepLines w:val="0"/>
              <w:widowControl/>
              <w:suppressLineNumbers w:val="0"/>
              <w:spacing w:before="0" w:beforeAutospacing="0" w:after="0" w:afterAutospacing="0" w:line="480" w:lineRule="exact"/>
              <w:ind w:left="0" w:right="0"/>
              <w:jc w:val="both"/>
              <w:rPr>
                <w:rFonts w:hint="default"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right w:val="nil"/>
            </w:tcBorders>
            <w:vAlign w:val="center"/>
          </w:tcPr>
          <w:p>
            <w:pPr>
              <w:keepNext w:val="0"/>
              <w:keepLines w:val="0"/>
              <w:widowControl/>
              <w:suppressLineNumbers w:val="0"/>
              <w:spacing w:before="0" w:beforeAutospacing="0" w:after="0" w:afterAutospacing="0" w:line="480" w:lineRule="exact"/>
              <w:ind w:left="0" w:right="0"/>
              <w:rPr>
                <w:rFonts w:hint="default" w:ascii="仿宋" w:hAnsi="仿宋" w:eastAsia="仿宋" w:cs="宋体"/>
                <w:kern w:val="0"/>
                <w:sz w:val="30"/>
                <w:szCs w:val="30"/>
              </w:rPr>
            </w:pPr>
            <w:r>
              <w:rPr>
                <w:rFonts w:hint="eastAsia" w:ascii="仿宋" w:hAnsi="仿宋" w:eastAsia="仿宋" w:cs="仿宋"/>
                <w:sz w:val="28"/>
                <w:szCs w:val="28"/>
              </w:rPr>
              <w:t xml:space="preserve">项目名称： </w:t>
            </w:r>
            <w:r>
              <w:rPr>
                <w:rFonts w:hint="default" w:ascii="仿宋" w:hAnsi="仿宋" w:eastAsia="仿宋" w:cs="仿宋"/>
                <w:sz w:val="28"/>
                <w:szCs w:val="28"/>
              </w:rPr>
              <w:t xml:space="preserve">                              </w:t>
            </w:r>
            <w:r>
              <w:rPr>
                <w:rFonts w:hint="eastAsia" w:ascii="仿宋" w:hAnsi="仿宋" w:eastAsia="仿宋" w:cs="仿宋"/>
                <w:sz w:val="28"/>
                <w:szCs w:val="28"/>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567"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货物名称</w:t>
            </w: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生产厂家、品牌、型号</w:t>
            </w: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单价（元）</w:t>
            </w: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r>
              <w:rPr>
                <w:rFonts w:hint="eastAsia" w:ascii="仿宋" w:hAnsi="仿宋" w:eastAsia="仿宋" w:cs="仿宋"/>
                <w:color w:val="000000"/>
                <w:spacing w:val="-4"/>
                <w:szCs w:val="21"/>
              </w:rPr>
              <w:t>总价</w:t>
            </w:r>
          </w:p>
        </w:tc>
        <w:tc>
          <w:tcPr>
            <w:tcW w:w="8677" w:type="dxa"/>
            <w:gridSpan w:val="6"/>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大写：人民币</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rPr>
              <w:t>小写：</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 xml:space="preserve">    </w:t>
            </w:r>
            <w:r>
              <w:rPr>
                <w:rFonts w:hint="eastAsia" w:ascii="仿宋" w:hAnsi="仿宋" w:eastAsia="仿宋" w:cs="仿宋"/>
                <w:color w:val="000000"/>
                <w:szCs w:val="21"/>
              </w:rPr>
              <w:t>元</w:t>
            </w:r>
            <w:r>
              <w:rPr>
                <w:rFonts w:hint="eastAsia" w:ascii="仿宋" w:hAnsi="仿宋" w:eastAsia="仿宋" w:cs="仿宋"/>
                <w:color w:val="000000"/>
                <w:szCs w:val="21"/>
                <w:lang w:eastAsia="zh-CN"/>
              </w:rPr>
              <w:t>。</w:t>
            </w:r>
          </w:p>
        </w:tc>
      </w:tr>
    </w:tbl>
    <w:p>
      <w:pPr>
        <w:spacing w:line="360" w:lineRule="auto"/>
        <w:rPr>
          <w:rFonts w:ascii="宋体" w:hAnsi="宋体" w:cs="仿宋"/>
          <w:b/>
          <w:bCs/>
          <w:sz w:val="18"/>
          <w:szCs w:val="18"/>
        </w:rPr>
      </w:pPr>
      <w:r>
        <w:rPr>
          <w:rFonts w:hint="eastAsia" w:ascii="宋体" w:hAnsi="宋体" w:cs="仿宋"/>
          <w:b/>
          <w:bCs/>
          <w:sz w:val="18"/>
          <w:szCs w:val="18"/>
        </w:rPr>
        <w:t>注：询价响应人可根据实际情况自行填写，但必须注明具体的细目内容，栏目不够可自行添加。</w:t>
      </w:r>
    </w:p>
    <w:p>
      <w:pPr>
        <w:spacing w:line="360" w:lineRule="auto"/>
        <w:rPr>
          <w:rFonts w:ascii="仿宋" w:hAnsi="仿宋" w:eastAsia="仿宋" w:cs="仿宋"/>
          <w:sz w:val="28"/>
          <w:szCs w:val="28"/>
        </w:rPr>
      </w:pPr>
    </w:p>
    <w:p>
      <w:pPr>
        <w:pStyle w:val="7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询价响应人：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48" w:firstLineChars="169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60" w:firstLineChars="1700"/>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300" w:lineRule="auto"/>
        <w:ind w:left="562" w:hanging="420" w:hangingChars="200"/>
        <w:jc w:val="center"/>
      </w:pPr>
    </w:p>
    <w:p>
      <w:pPr>
        <w:snapToGrid w:val="0"/>
        <w:spacing w:line="300" w:lineRule="auto"/>
        <w:ind w:left="562" w:hanging="420" w:hangingChars="200"/>
        <w:jc w:val="center"/>
      </w:pPr>
    </w:p>
    <w:p>
      <w:pPr>
        <w:keepNext w:val="0"/>
        <w:keepLines w:val="0"/>
        <w:pageBreakBefore w:val="0"/>
        <w:widowControl w:val="0"/>
        <w:kinsoku/>
        <w:wordWrap/>
        <w:overflowPunct/>
        <w:topLinePunct w:val="0"/>
        <w:autoSpaceDE/>
        <w:autoSpaceDN/>
        <w:bidi w:val="0"/>
        <w:adjustRightInd/>
        <w:snapToGrid w:val="0"/>
        <w:spacing w:line="300" w:lineRule="auto"/>
        <w:ind w:left="0" w:hanging="420" w:hangingChars="200"/>
        <w:jc w:val="center"/>
        <w:textAlignment w:val="auto"/>
        <w:outlineLvl w:val="3"/>
        <w:rPr>
          <w:rFonts w:hint="eastAsia" w:ascii="仿宋" w:hAnsi="仿宋" w:eastAsia="仿宋" w:cs="仿宋"/>
          <w:b/>
          <w:bCs/>
          <w:sz w:val="28"/>
          <w:szCs w:val="28"/>
          <w:lang w:val="zh-CN"/>
        </w:rPr>
      </w:pPr>
      <w:r>
        <w:br w:type="page"/>
      </w:r>
      <w:bookmarkStart w:id="52" w:name="_Toc14554"/>
      <w:bookmarkStart w:id="53" w:name="_Toc8668"/>
      <w:bookmarkStart w:id="54" w:name="_Toc128984812"/>
      <w:bookmarkStart w:id="55" w:name="_Toc54939205"/>
      <w:bookmarkStart w:id="56" w:name="_Toc2920"/>
      <w:r>
        <w:rPr>
          <w:rFonts w:hint="eastAsia" w:ascii="仿宋" w:hAnsi="仿宋" w:eastAsia="仿宋" w:cs="仿宋"/>
          <w:b/>
          <w:bCs/>
          <w:sz w:val="28"/>
          <w:szCs w:val="28"/>
          <w:lang w:val="zh-CN"/>
        </w:rPr>
        <w:t>三、技术参数响应表</w:t>
      </w:r>
      <w:bookmarkEnd w:id="52"/>
    </w:p>
    <w:p>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09"/>
        <w:gridCol w:w="2341"/>
        <w:gridCol w:w="199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34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生产厂家、品牌、型号</w:t>
            </w:r>
          </w:p>
        </w:tc>
        <w:tc>
          <w:tcPr>
            <w:tcW w:w="1990" w:type="dxa"/>
            <w:noWrap w:val="0"/>
            <w:vAlign w:val="center"/>
          </w:tcPr>
          <w:p>
            <w:pPr>
              <w:keepNext w:val="0"/>
              <w:keepLines w:val="0"/>
              <w:suppressLineNumbers w:val="0"/>
              <w:spacing w:before="0" w:beforeAutospacing="0" w:after="0" w:afterAutospacing="0" w:line="360" w:lineRule="auto"/>
              <w:ind w:left="0" w:right="0"/>
              <w:jc w:val="both"/>
              <w:rPr>
                <w:rFonts w:hint="default" w:ascii="宋体" w:hAnsi="宋体" w:cs="宋体"/>
                <w:color w:val="000000"/>
                <w:szCs w:val="21"/>
              </w:rPr>
            </w:pPr>
            <w:r>
              <w:rPr>
                <w:rFonts w:hint="eastAsia" w:ascii="宋体" w:hAnsi="宋体" w:cs="宋体"/>
                <w:color w:val="000000"/>
                <w:szCs w:val="21"/>
                <w:lang w:eastAsia="zh-CN"/>
              </w:rPr>
              <w:t>询价</w:t>
            </w:r>
            <w:r>
              <w:rPr>
                <w:rFonts w:hint="eastAsia" w:ascii="宋体" w:hAnsi="宋体" w:cs="宋体"/>
                <w:color w:val="000000"/>
                <w:szCs w:val="21"/>
              </w:rPr>
              <w:t>响应</w:t>
            </w:r>
            <w:r>
              <w:rPr>
                <w:rFonts w:hint="eastAsia" w:ascii="宋体" w:hAnsi="宋体" w:cs="宋体"/>
                <w:color w:val="000000"/>
                <w:szCs w:val="21"/>
                <w:lang w:eastAsia="zh-CN"/>
              </w:rPr>
              <w:t>技术</w:t>
            </w:r>
            <w:r>
              <w:rPr>
                <w:rFonts w:hint="eastAsia" w:ascii="宋体" w:hAnsi="宋体" w:cs="宋体"/>
                <w:color w:val="000000"/>
                <w:szCs w:val="21"/>
              </w:rPr>
              <w:t>参数</w:t>
            </w: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响应情况</w:t>
            </w: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bl>
    <w:p>
      <w:pPr>
        <w:rPr>
          <w:rFonts w:ascii="宋体" w:hAnsi="宋体"/>
          <w:sz w:val="18"/>
          <w:szCs w:val="18"/>
        </w:rPr>
      </w:pPr>
      <w:r>
        <w:rPr>
          <w:rFonts w:hint="eastAsia" w:ascii="宋体" w:hAnsi="宋体"/>
          <w:sz w:val="18"/>
          <w:szCs w:val="18"/>
        </w:rPr>
        <w:t>注：1、</w:t>
      </w:r>
      <w:r>
        <w:rPr>
          <w:rFonts w:hint="eastAsia" w:ascii="宋体" w:hAnsi="宋体"/>
          <w:sz w:val="18"/>
          <w:szCs w:val="18"/>
          <w:lang w:eastAsia="zh-CN"/>
        </w:rPr>
        <w:t>询价</w:t>
      </w:r>
      <w:r>
        <w:rPr>
          <w:rFonts w:hint="eastAsia" w:ascii="宋体" w:hAnsi="宋体"/>
          <w:sz w:val="18"/>
          <w:szCs w:val="18"/>
        </w:rPr>
        <w:t>响应人必须将自己所投货物真实、准确地填入以上表格中。</w:t>
      </w:r>
    </w:p>
    <w:p>
      <w:pPr>
        <w:ind w:firstLine="360" w:firstLineChars="200"/>
        <w:rPr>
          <w:rFonts w:ascii="宋体" w:hAnsi="宋体"/>
          <w:sz w:val="18"/>
          <w:szCs w:val="18"/>
        </w:rPr>
      </w:pPr>
      <w:r>
        <w:rPr>
          <w:rFonts w:hint="eastAsia" w:ascii="宋体" w:hAnsi="宋体"/>
          <w:sz w:val="18"/>
          <w:szCs w:val="18"/>
        </w:rPr>
        <w:t>2、</w:t>
      </w:r>
      <w:r>
        <w:rPr>
          <w:rFonts w:hint="eastAsia" w:ascii="宋体" w:hAnsi="宋体"/>
          <w:sz w:val="18"/>
          <w:szCs w:val="18"/>
          <w:lang w:eastAsia="zh-CN"/>
        </w:rPr>
        <w:t>询价</w:t>
      </w:r>
      <w:r>
        <w:rPr>
          <w:rFonts w:hint="eastAsia" w:ascii="宋体" w:hAnsi="宋体"/>
          <w:sz w:val="18"/>
          <w:szCs w:val="18"/>
        </w:rPr>
        <w:t>响应人必须根据自己所投货物与“</w:t>
      </w:r>
      <w:r>
        <w:rPr>
          <w:rFonts w:hint="eastAsia" w:ascii="宋体" w:hAnsi="宋体"/>
          <w:sz w:val="18"/>
          <w:szCs w:val="18"/>
          <w:lang w:eastAsia="zh-CN"/>
        </w:rPr>
        <w:t>货物需求一览表中参数要求</w:t>
      </w:r>
      <w:r>
        <w:rPr>
          <w:rFonts w:hint="eastAsia" w:ascii="宋体" w:hAnsi="宋体"/>
          <w:sz w:val="18"/>
          <w:szCs w:val="18"/>
        </w:rPr>
        <w:t>”的差异情况，实事求是地填写“响应情况”（优于、满足、不满足） 。</w:t>
      </w:r>
    </w:p>
    <w:p>
      <w:pPr>
        <w:ind w:firstLine="360" w:firstLineChars="200"/>
        <w:rPr>
          <w:rFonts w:ascii="宋体" w:hAnsi="宋体"/>
          <w:sz w:val="18"/>
          <w:szCs w:val="18"/>
        </w:rPr>
      </w:pPr>
      <w:r>
        <w:rPr>
          <w:rFonts w:hint="eastAsia" w:ascii="宋体" w:hAnsi="宋体"/>
          <w:sz w:val="18"/>
          <w:szCs w:val="18"/>
        </w:rPr>
        <w:t>3、若</w:t>
      </w:r>
      <w:r>
        <w:rPr>
          <w:rFonts w:hint="eastAsia" w:ascii="宋体" w:hAnsi="宋体"/>
          <w:sz w:val="18"/>
          <w:szCs w:val="18"/>
          <w:lang w:eastAsia="zh-CN"/>
        </w:rPr>
        <w:t>询价</w:t>
      </w:r>
      <w:r>
        <w:rPr>
          <w:rFonts w:hint="eastAsia" w:ascii="宋体" w:hAnsi="宋体"/>
          <w:sz w:val="18"/>
          <w:szCs w:val="18"/>
        </w:rPr>
        <w:t>响应人所投货物为进口产品的，必须在表中标明进口。</w:t>
      </w:r>
    </w:p>
    <w:p>
      <w:pPr>
        <w:pStyle w:val="301"/>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lang w:eastAsia="zh-CN"/>
        </w:rPr>
        <w:t>询价</w:t>
      </w:r>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ind w:left="0" w:leftChars="0" w:firstLine="0" w:firstLineChars="0"/>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日  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bidi w:val="0"/>
        <w:rPr>
          <w:rFonts w:hint="eastAsia"/>
          <w:lang w:val="zh-CN"/>
        </w:rPr>
      </w:pPr>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四、</w:t>
      </w:r>
      <w:bookmarkEnd w:id="53"/>
      <w:bookmarkEnd w:id="54"/>
      <w:bookmarkEnd w:id="55"/>
      <w:bookmarkEnd w:id="56"/>
      <w:r>
        <w:rPr>
          <w:rFonts w:hint="eastAsia" w:ascii="仿宋" w:hAnsi="仿宋" w:eastAsia="仿宋" w:cs="仿宋"/>
          <w:b/>
          <w:bCs/>
          <w:sz w:val="28"/>
          <w:szCs w:val="28"/>
          <w:lang w:val="zh-CN" w:eastAsia="zh-CN"/>
        </w:rPr>
        <w:t>供货及售后</w:t>
      </w:r>
      <w:r>
        <w:rPr>
          <w:rFonts w:hint="eastAsia" w:ascii="仿宋" w:hAnsi="仿宋" w:eastAsia="仿宋" w:cs="仿宋"/>
          <w:b/>
          <w:bCs/>
          <w:sz w:val="28"/>
          <w:szCs w:val="28"/>
          <w:lang w:val="zh-CN"/>
        </w:rPr>
        <w:t>服务方案</w:t>
      </w:r>
    </w:p>
    <w:p>
      <w:pPr>
        <w:spacing w:line="360" w:lineRule="auto"/>
        <w:rPr>
          <w:rFonts w:ascii="仿宋" w:hAnsi="仿宋" w:eastAsia="仿宋" w:cs="仿宋"/>
          <w:sz w:val="28"/>
          <w:szCs w:val="28"/>
        </w:rPr>
      </w:pPr>
      <w:r>
        <w:rPr>
          <w:rFonts w:hint="eastAsia" w:ascii="仿宋" w:hAnsi="仿宋" w:eastAsia="仿宋" w:cs="仿宋"/>
          <w:sz w:val="28"/>
          <w:szCs w:val="28"/>
        </w:rPr>
        <w:t>询价响应人依据第三章“</w:t>
      </w:r>
      <w:r>
        <w:rPr>
          <w:rFonts w:hint="eastAsia" w:ascii="仿宋" w:hAnsi="仿宋" w:eastAsia="仿宋" w:cs="仿宋"/>
          <w:sz w:val="28"/>
          <w:szCs w:val="28"/>
          <w:lang w:eastAsia="zh-CN"/>
        </w:rPr>
        <w:t>货物</w:t>
      </w:r>
      <w:r>
        <w:rPr>
          <w:rFonts w:hint="eastAsia" w:ascii="仿宋" w:hAnsi="仿宋" w:eastAsia="仿宋" w:cs="仿宋"/>
          <w:sz w:val="28"/>
          <w:szCs w:val="28"/>
        </w:rPr>
        <w:t>需求及技术要求”自行提供。</w:t>
      </w:r>
      <w:bookmarkStart w:id="57" w:name="_Toc13353"/>
    </w:p>
    <w:bookmarkEnd w:id="57"/>
    <w:p>
      <w:pPr>
        <w:spacing w:before="156" w:beforeLines="50" w:line="360" w:lineRule="auto"/>
        <w:jc w:val="center"/>
        <w:outlineLvl w:val="3"/>
        <w:rPr>
          <w:rFonts w:ascii="仿宋" w:hAnsi="仿宋" w:eastAsia="仿宋"/>
          <w:b/>
          <w:bCs/>
          <w:sz w:val="28"/>
          <w:szCs w:val="28"/>
        </w:rPr>
      </w:pPr>
      <w:bookmarkStart w:id="58" w:name="_Toc22851"/>
      <w:r>
        <w:rPr>
          <w:rFonts w:hint="eastAsia" w:ascii="仿宋" w:hAnsi="仿宋" w:eastAsia="仿宋"/>
          <w:b/>
          <w:bCs/>
          <w:sz w:val="28"/>
          <w:szCs w:val="28"/>
        </w:rPr>
        <w:t>五、询价证明</w:t>
      </w:r>
      <w:bookmarkEnd w:id="58"/>
      <w:r>
        <w:rPr>
          <w:rFonts w:hint="eastAsia" w:ascii="仿宋" w:hAnsi="仿宋" w:eastAsia="仿宋"/>
          <w:b/>
          <w:bCs/>
          <w:sz w:val="28"/>
          <w:szCs w:val="28"/>
        </w:rPr>
        <w:t>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2、税务登记证；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（如为三证合一的，只需提供三证合一的营业执照）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3、法定代表人身份证明书（格式见附件）及其有效二代居民身份证</w:t>
      </w:r>
      <w:r>
        <w:rPr>
          <w:rFonts w:hint="eastAsia" w:ascii="仿宋" w:hAnsi="仿宋" w:eastAsia="仿宋" w:cs="宋体"/>
          <w:color w:val="000000"/>
          <w:kern w:val="0"/>
          <w:sz w:val="28"/>
          <w:szCs w:val="28"/>
          <w:lang w:eastAsia="zh-CN"/>
        </w:rPr>
        <w:t>（</w:t>
      </w:r>
      <w:r>
        <w:rPr>
          <w:rFonts w:hint="eastAsia" w:ascii="仿宋" w:hAnsi="仿宋" w:eastAsia="仿宋" w:cs="宋体"/>
          <w:color w:val="000000"/>
          <w:sz w:val="28"/>
          <w:szCs w:val="28"/>
          <w:lang w:eastAsia="zh-CN"/>
        </w:rPr>
        <w:t>注：若本项目供应商资格允许经营者投报，参照此表提供</w:t>
      </w:r>
      <w:r>
        <w:rPr>
          <w:rFonts w:hint="eastAsia" w:ascii="仿宋" w:hAnsi="仿宋" w:eastAsia="仿宋" w:cs="宋体"/>
          <w:color w:val="000000"/>
          <w:kern w:val="0"/>
          <w:sz w:val="28"/>
          <w:szCs w:val="28"/>
          <w:lang w:eastAsia="zh-CN"/>
        </w:rPr>
        <w:t>）；</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4、法定代表人授权委托书（格式见附件）及其委托代理人有效二代居民身份证，若法定代表人参与询价则不需此件；</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5、履行合同所必需的设备专业技术能力证明文件 ( 根据项目需要，可调整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6、本项目询价文件中要求询价响应人提供的其他证明材料。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7、须提供上述证明材料复印件或扫描件或影印件。</w:t>
      </w:r>
    </w:p>
    <w:p>
      <w:pPr>
        <w:spacing w:line="360" w:lineRule="auto"/>
        <w:ind w:firstLine="411" w:firstLineChars="196"/>
        <w:jc w:val="center"/>
        <w:rPr>
          <w:rFonts w:ascii="宋体" w:hAnsi="宋体" w:cs="宋体"/>
          <w:color w:val="000000"/>
          <w:szCs w:val="21"/>
        </w:rPr>
      </w:pPr>
    </w:p>
    <w:p>
      <w:pPr>
        <w:pStyle w:val="5"/>
        <w:spacing w:before="0" w:beforeAutospacing="0" w:after="0" w:afterAutospacing="0" w:line="240" w:lineRule="auto"/>
        <w:rPr>
          <w:sz w:val="32"/>
          <w:szCs w:val="32"/>
        </w:rPr>
      </w:pPr>
      <w:r>
        <w:rPr>
          <w:rFonts w:ascii="宋体" w:hAnsi="宋体" w:cs="宋体"/>
          <w:color w:val="000000"/>
          <w:sz w:val="24"/>
        </w:rPr>
        <w:br w:type="page"/>
      </w:r>
      <w:bookmarkStart w:id="59" w:name="_Toc32763"/>
      <w:r>
        <w:rPr>
          <w:rFonts w:hint="eastAsia"/>
          <w:sz w:val="32"/>
          <w:szCs w:val="32"/>
        </w:rPr>
        <w:t>附件</w:t>
      </w:r>
      <w:bookmarkEnd w:id="59"/>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法定代表人身份证明书</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询价响应人名称：</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单位性质：</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地址：</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成立时间：</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经营期限：</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姓名：</w:t>
      </w:r>
      <w:r>
        <w:rPr>
          <w:rFonts w:hint="eastAsia" w:ascii="宋体" w:hAnsi="宋体" w:cs="仿宋"/>
          <w:color w:val="000000"/>
          <w:szCs w:val="21"/>
          <w:u w:val="single"/>
        </w:rPr>
        <w:t xml:space="preserve">             </w:t>
      </w:r>
      <w:r>
        <w:rPr>
          <w:rFonts w:hint="eastAsia" w:ascii="宋体" w:hAnsi="宋体" w:cs="仿宋"/>
          <w:color w:val="000000"/>
          <w:szCs w:val="21"/>
        </w:rPr>
        <w:t>性别：</w:t>
      </w:r>
      <w:r>
        <w:rPr>
          <w:rFonts w:hint="eastAsia" w:ascii="宋体" w:hAnsi="宋体" w:cs="仿宋"/>
          <w:color w:val="000000"/>
          <w:szCs w:val="21"/>
          <w:u w:val="single"/>
        </w:rPr>
        <w:t xml:space="preserve">         </w:t>
      </w:r>
      <w:r>
        <w:rPr>
          <w:rFonts w:hint="eastAsia" w:ascii="宋体" w:hAnsi="宋体" w:cs="仿宋"/>
          <w:color w:val="000000"/>
          <w:szCs w:val="21"/>
        </w:rPr>
        <w:t>年龄：</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w:t>
      </w:r>
    </w:p>
    <w:p>
      <w:pPr>
        <w:wordWrap w:val="0"/>
        <w:adjustRightInd w:val="0"/>
        <w:snapToGrid w:val="0"/>
        <w:spacing w:line="360" w:lineRule="auto"/>
        <w:ind w:firstLine="411" w:firstLineChars="196"/>
        <w:rPr>
          <w:rFonts w:ascii="宋体" w:hAnsi="宋体" w:cs="仿宋"/>
          <w:szCs w:val="21"/>
        </w:rPr>
      </w:pPr>
      <w:r>
        <w:rPr>
          <w:rFonts w:hint="eastAsia" w:ascii="宋体" w:hAnsi="宋体" w:cs="仿宋"/>
          <w:szCs w:val="21"/>
        </w:rPr>
        <w:t>联系方式（移动电话）：</w:t>
      </w:r>
      <w:r>
        <w:rPr>
          <w:rFonts w:hint="eastAsia" w:ascii="宋体" w:hAnsi="宋体" w:cs="仿宋"/>
          <w:szCs w:val="21"/>
          <w:u w:val="single"/>
        </w:rPr>
        <w:t xml:space="preserve">           </w:t>
      </w:r>
      <w:r>
        <w:rPr>
          <w:rFonts w:hint="eastAsia" w:ascii="宋体" w:hAnsi="宋体" w:cs="仿宋"/>
          <w:szCs w:val="21"/>
        </w:rPr>
        <w:t>            </w:t>
      </w:r>
    </w:p>
    <w:p>
      <w:pPr>
        <w:wordWrap w:val="0"/>
        <w:adjustRightInd w:val="0"/>
        <w:snapToGrid w:val="0"/>
        <w:spacing w:line="360" w:lineRule="auto"/>
        <w:ind w:firstLine="411" w:firstLineChars="196"/>
        <w:rPr>
          <w:rFonts w:ascii="宋体" w:hAnsi="宋体" w:cs="仿宋"/>
          <w:color w:val="000000"/>
          <w:szCs w:val="21"/>
        </w:rPr>
      </w:pPr>
      <w:r>
        <w:rPr>
          <w:rFonts w:hint="eastAsia" w:ascii="宋体" w:hAnsi="宋体" w:cs="仿宋"/>
          <w:color w:val="000000"/>
          <w:szCs w:val="21"/>
        </w:rPr>
        <w:t>特此证明。</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w:t>
      </w:r>
      <w:r>
        <w:rPr>
          <w:rFonts w:hint="eastAsia" w:ascii="宋体" w:hAnsi="宋体" w:cs="仿宋"/>
          <w:color w:val="000000"/>
          <w:szCs w:val="21"/>
        </w:rPr>
        <w:t>（盖章）</w:t>
      </w:r>
    </w:p>
    <w:p>
      <w:pPr>
        <w:wordWrap w:val="0"/>
        <w:adjustRightInd w:val="0"/>
        <w:spacing w:line="720" w:lineRule="auto"/>
        <w:ind w:right="360" w:firstLine="4851" w:firstLineChars="2310"/>
        <w:jc w:val="right"/>
        <w:rPr>
          <w:rFonts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法定代表人授权委托书</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本人</w:t>
      </w:r>
      <w:r>
        <w:rPr>
          <w:rFonts w:hint="eastAsia" w:ascii="宋体" w:hAnsi="宋体" w:cs="仿宋"/>
          <w:color w:val="000000"/>
          <w:szCs w:val="21"/>
          <w:u w:val="single"/>
        </w:rPr>
        <w:t xml:space="preserve">         </w:t>
      </w:r>
      <w:r>
        <w:rPr>
          <w:rFonts w:hint="eastAsia" w:ascii="宋体" w:hAnsi="宋体" w:cs="仿宋"/>
          <w:color w:val="000000"/>
          <w:szCs w:val="21"/>
        </w:rPr>
        <w:t>（姓名）系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（询价响应人名称）的法定代表人，现委托</w:t>
      </w:r>
      <w:r>
        <w:rPr>
          <w:rFonts w:hint="eastAsia" w:ascii="宋体" w:hAnsi="宋体" w:cs="仿宋"/>
          <w:color w:val="000000"/>
          <w:szCs w:val="21"/>
          <w:u w:val="single"/>
        </w:rPr>
        <w:t xml:space="preserve">        </w:t>
      </w:r>
      <w:r>
        <w:rPr>
          <w:rFonts w:hint="eastAsia" w:ascii="宋体" w:hAnsi="宋体" w:cs="仿宋"/>
          <w:color w:val="000000"/>
          <w:szCs w:val="21"/>
        </w:rPr>
        <w:t>（姓名）为我方委托代理人。委托代理人根据授权，以我方名义处理</w:t>
      </w:r>
      <w:r>
        <w:rPr>
          <w:rFonts w:hint="eastAsia" w:ascii="宋体" w:hAnsi="宋体" w:cs="仿宋"/>
          <w:color w:val="000000"/>
          <w:szCs w:val="21"/>
          <w:u w:val="single"/>
        </w:rPr>
        <w:t xml:space="preserve">                           </w:t>
      </w:r>
      <w:r>
        <w:rPr>
          <w:rFonts w:hint="eastAsia" w:ascii="宋体" w:hAnsi="宋体" w:cs="仿宋"/>
          <w:color w:val="000000"/>
          <w:szCs w:val="21"/>
        </w:rPr>
        <w:t>（项目名称）的询价响应一切事宜，其法律后果由我方承担。</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委托期限：</w:t>
      </w:r>
      <w:r>
        <w:rPr>
          <w:rFonts w:hint="eastAsia" w:ascii="宋体" w:hAnsi="宋体" w:cs="仿宋"/>
          <w:color w:val="000000"/>
          <w:szCs w:val="21"/>
          <w:u w:val="single"/>
        </w:rPr>
        <w:t xml:space="preserve">                </w:t>
      </w:r>
      <w:r>
        <w:rPr>
          <w:rFonts w:hint="eastAsia" w:ascii="宋体" w:hAnsi="宋体" w:cs="仿宋"/>
          <w:color w:val="000000"/>
          <w:szCs w:val="21"/>
        </w:rPr>
        <w:t>。</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委托代理人无转委托权，特此委托。</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委托代理人：</w:t>
      </w:r>
      <w:r>
        <w:rPr>
          <w:rFonts w:hint="eastAsia" w:ascii="宋体" w:hAnsi="宋体" w:cs="仿宋"/>
          <w:color w:val="000000"/>
          <w:szCs w:val="21"/>
          <w:u w:val="single"/>
        </w:rPr>
        <w:t xml:space="preserve">              </w:t>
      </w:r>
      <w:r>
        <w:rPr>
          <w:rFonts w:hint="eastAsia" w:ascii="宋体" w:hAnsi="宋体" w:cs="仿宋"/>
          <w:color w:val="000000"/>
          <w:szCs w:val="21"/>
        </w:rPr>
        <w:t>性别 ：</w:t>
      </w:r>
      <w:r>
        <w:rPr>
          <w:rFonts w:hint="eastAsia" w:ascii="宋体" w:hAnsi="宋体" w:cs="仿宋"/>
          <w:color w:val="000000"/>
          <w:szCs w:val="21"/>
          <w:u w:val="single"/>
        </w:rPr>
        <w:t xml:space="preserve">            </w:t>
      </w:r>
      <w:r>
        <w:rPr>
          <w:rFonts w:hint="eastAsia" w:ascii="宋体" w:hAnsi="宋体" w:cs="仿宋"/>
          <w:color w:val="000000"/>
          <w:szCs w:val="21"/>
        </w:rPr>
        <w:t>年龄：_______</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身份证号码：</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621" w:firstLineChars="296"/>
        <w:rPr>
          <w:rFonts w:ascii="宋体" w:hAnsi="宋体" w:cs="仿宋"/>
          <w:szCs w:val="21"/>
          <w:u w:val="single"/>
        </w:rPr>
      </w:pPr>
      <w:r>
        <w:rPr>
          <w:rFonts w:hint="eastAsia" w:ascii="宋体" w:hAnsi="宋体" w:cs="仿宋"/>
          <w:szCs w:val="21"/>
        </w:rPr>
        <w:t>联系方式（移动电话）：</w:t>
      </w:r>
      <w:r>
        <w:rPr>
          <w:rFonts w:hint="eastAsia" w:ascii="宋体" w:hAnsi="宋体" w:cs="仿宋"/>
          <w:szCs w:val="21"/>
          <w:u w:val="single"/>
        </w:rPr>
        <w:t xml:space="preserve">                       </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（盖章）</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法定代表人：</w:t>
      </w:r>
      <w:r>
        <w:rPr>
          <w:rFonts w:hint="eastAsia" w:ascii="宋体" w:hAnsi="宋体" w:cs="仿宋"/>
          <w:color w:val="000000"/>
          <w:szCs w:val="21"/>
          <w:u w:val="single"/>
        </w:rPr>
        <w:t xml:space="preserve">                      （盖章）</w:t>
      </w:r>
    </w:p>
    <w:p>
      <w:pPr>
        <w:wordWrap w:val="0"/>
        <w:adjustRightInd w:val="0"/>
        <w:spacing w:line="720" w:lineRule="auto"/>
        <w:ind w:firstLine="4137" w:firstLineChars="1970"/>
        <w:rPr>
          <w:rFonts w:ascii="宋体" w:hAnsi="宋体" w:cs="仿宋"/>
          <w:color w:val="000000"/>
          <w:szCs w:val="21"/>
        </w:rPr>
      </w:pPr>
      <w:r>
        <w:rPr>
          <w:rFonts w:hint="eastAsia" w:ascii="宋体" w:hAnsi="宋体" w:cs="仿宋"/>
          <w:color w:val="000000"/>
          <w:szCs w:val="21"/>
        </w:rPr>
        <w:t>授权委托日期：</w:t>
      </w:r>
      <w:r>
        <w:rPr>
          <w:rFonts w:hint="eastAsia" w:ascii="宋体" w:hAnsi="宋体" w:cs="仿宋"/>
          <w:color w:val="000000"/>
          <w:szCs w:val="21"/>
          <w:u w:val="single"/>
        </w:rPr>
        <w:t xml:space="preserve">     </w:t>
      </w:r>
      <w:r>
        <w:rPr>
          <w:rFonts w:hint="eastAsia" w:ascii="宋体" w:hAnsi="宋体" w:cs="仿宋"/>
          <w:color w:val="000000"/>
          <w:szCs w:val="21"/>
        </w:rPr>
        <w:t xml:space="preserve">年 </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sectPr>
      <w:headerReference r:id="rId10" w:type="first"/>
      <w:footerReference r:id="rId12" w:type="firs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Helvetic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53.05pt;margin-top:8.55pt;height:19.85pt;width:109.4pt;mso-position-horizontal-relative:margin;z-index:251660288;mso-width-relative:page;mso-height-relative:page;" filled="f" stroked="f" coordsize="21600,21600" o:gfxdata="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Rwz2AAAAAkBAAAPAAAAAAAAAAEAIAAA&#10;ACIAAABkcnMvZG93bnJldi54bWxQSwECFAAUAAAACACHTuJAxOtzqAwCAAAFBAAADgAAAAAAAAAB&#10;ACAAAAAnAQAAZHJzL2Uyb0RvYy54bWxQSwUGAAAAAAYABgBZAQAApQU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mc:AlternateContent>
        <mc:Choice Requires="wps">
          <w:drawing>
            <wp:anchor distT="0" distB="0" distL="114300" distR="114300" simplePos="0" relativeHeight="251661312" behindDoc="0" locked="0" layoutInCell="1" allowOverlap="1">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3.05pt;margin-top:10.05pt;height:19.85pt;width:109.4pt;mso-position-horizontal-relative:margin;z-index:251661312;mso-width-relative:page;mso-height-relative:page;" filled="f" stroked="f" coordsize="21600,21600" o:gfxdata="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UWTbXAAAACQEAAA8AAAAAAAAAAQAgAAAA&#10;IgAAAGRycy9kb3ducmV2LnhtbFBLAQIUABQAAAAIAIdO4kC4ddU2DAIAAAUEAAAOAAAAAAAAAAEA&#10;IAAAACYBAABkcnMvZTJvRG9jLnhtbFBLBQYAAAAABgAGAFkBAACkBQ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0.3pt;height:19.85pt;width:100.65pt;mso-position-horizontal:center;mso-position-horizontal-relative:margin;z-index:251662336;mso-width-relative:page;mso-height-relative:page;" filled="f" stroked="f" coordsize="21600,21600" o:gfxdata="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&#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YiZ2NMAAAAEAQAADwAAAAAAAAABACAAAAAiAAAA&#10;ZHJzL2Rvd25yZXYueG1sUEsBAhQAFAAAAAgAh07iQN7ONuwMAgAABQQAAA4AAAAAAAAAAQAgAAAA&#10;IgEAAGRycy9lMm9Eb2MueG1sUEsFBgAAAAAGAAYAWQEAAKAFA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295"/>
        <w:tab w:val="clear" w:pos="4153"/>
        <w:tab w:val="clear" w:pos="8306"/>
      </w:tabs>
      <w:jc w:val="right"/>
      <w:rPr>
        <w:rFonts w:hint="default"/>
        <w:lang w:val="en-US"/>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r>
      <w:rPr>
        <w:rFonts w:hint="eastAsia" w:ascii="宋体"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clear" w:pos="4153"/>
      </w:tabs>
      <w:jc w:val="left"/>
      <w:rPr>
        <w:rFonts w:ascii="宋体" w:hAnsi="宋体" w:cs="宋体"/>
      </w:rPr>
    </w:pPr>
    <w:r>
      <w:rPr>
        <w:rFonts w:hint="eastAsia" w:ascii="宋体" w:hAnsi="宋体" w:cs="宋体"/>
      </w:rPr>
      <w:t>安庆市立医院采购文件</w:t>
    </w:r>
    <w:r>
      <w:rPr>
        <w:rFonts w:hint="eastAsia" w:ascii="宋体" w:hAnsi="宋体" w:cs="宋体"/>
        <w:lang w:eastAsia="zh-CN"/>
      </w:rPr>
      <w:t>（货物</w:t>
    </w:r>
    <w:r>
      <w:rPr>
        <w:rFonts w:hint="eastAsia" w:ascii="宋体" w:hAnsi="宋体" w:cs="宋体"/>
      </w:rPr>
      <w:t>类</w:t>
    </w:r>
    <w:r>
      <w:rPr>
        <w:rFonts w:hint="eastAsia" w:ascii="宋体" w:hAnsi="宋体" w:cs="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190"/>
        <w:tab w:val="clear" w:pos="4153"/>
        <w:tab w:val="clear" w:pos="8306"/>
      </w:tabs>
      <w:jc w:val="both"/>
      <w:rPr>
        <w:rFonts w:ascii="仿宋" w:hAnsi="仿宋" w:eastAsia="仿宋"/>
        <w:sz w:val="32"/>
        <w:szCs w:val="32"/>
      </w:rPr>
    </w:pPr>
    <w:r>
      <w:rPr>
        <w:rFonts w:hint="eastAsia" w:ascii="仿宋" w:hAnsi="仿宋" w:eastAsia="仿宋" w:cs="宋体"/>
        <w:sz w:val="28"/>
        <w:szCs w:val="28"/>
      </w:rPr>
      <w:t>安庆市立医院采购文件</w:t>
    </w:r>
    <w:r>
      <w:rPr>
        <w:rFonts w:ascii="仿宋" w:hAnsi="仿宋" w:eastAsia="仿宋" w:cs="宋体"/>
        <w:sz w:val="32"/>
        <w:szCs w:val="32"/>
      </w:rPr>
      <w:tab/>
    </w:r>
    <w:r>
      <w:rPr>
        <w:rFonts w:hint="eastAsia" w:ascii="黑体" w:hAnsi="黑体" w:eastAsia="黑体" w:cs="黑体"/>
        <w:sz w:val="36"/>
        <w:szCs w:val="36"/>
        <w:lang w:eastAsia="zh-CN"/>
      </w:rPr>
      <w:t>货物</w:t>
    </w:r>
    <w:r>
      <w:rPr>
        <w:rFonts w:hint="eastAsia" w:ascii="黑体" w:hAnsi="黑体" w:eastAsia="黑体" w:cs="宋体"/>
        <w:sz w:val="36"/>
        <w:szCs w:val="36"/>
      </w:rPr>
      <w:t>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190"/>
        <w:tab w:val="clear" w:pos="4153"/>
        <w:tab w:val="clear" w:pos="8306"/>
      </w:tabs>
      <w:jc w:val="right"/>
      <w:rPr>
        <w:rFonts w:ascii="仿宋" w:hAnsi="仿宋" w:eastAsia="仿宋"/>
        <w:sz w:val="32"/>
        <w:szCs w:val="32"/>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95F9B"/>
    <w:multiLevelType w:val="singleLevel"/>
    <w:tmpl w:val="E5095F9B"/>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lvlText w:val=""/>
      <w:lvlJc w:val="left"/>
      <w:pPr>
        <w:tabs>
          <w:tab w:val="left" w:pos="1032"/>
        </w:tabs>
        <w:ind w:left="1032" w:hanging="420"/>
      </w:pPr>
      <w:rPr>
        <w:rFonts w:hint="default" w:ascii="Wingdings" w:hAnsi="Wingdings"/>
      </w:rPr>
    </w:lvl>
    <w:lvl w:ilvl="1" w:tentative="0">
      <w:start w:val="1"/>
      <w:numFmt w:val="bullet"/>
      <w:pStyle w:val="183"/>
      <w:lvlText w:val=""/>
      <w:lvlJc w:val="left"/>
      <w:pPr>
        <w:tabs>
          <w:tab w:val="left" w:pos="-102"/>
        </w:tabs>
        <w:ind w:left="1259" w:hanging="227"/>
      </w:pPr>
      <w:rPr>
        <w:rFonts w:hint="default" w:ascii="Wingdings" w:hAnsi="Wingdings"/>
      </w:rPr>
    </w:lvl>
    <w:lvl w:ilvl="2" w:tentative="0">
      <w:start w:val="1"/>
      <w:numFmt w:val="bullet"/>
      <w:lvlText w:val=""/>
      <w:lvlJc w:val="left"/>
      <w:pPr>
        <w:tabs>
          <w:tab w:val="left" w:pos="1872"/>
        </w:tabs>
        <w:ind w:left="1872" w:hanging="420"/>
      </w:pPr>
      <w:rPr>
        <w:rFonts w:hint="default" w:ascii="Wingdings" w:hAnsi="Wingdings"/>
      </w:rPr>
    </w:lvl>
    <w:lvl w:ilvl="3" w:tentative="0">
      <w:start w:val="1"/>
      <w:numFmt w:val="bullet"/>
      <w:lvlText w:val=""/>
      <w:lvlJc w:val="left"/>
      <w:pPr>
        <w:tabs>
          <w:tab w:val="left" w:pos="2292"/>
        </w:tabs>
        <w:ind w:left="2292" w:hanging="420"/>
      </w:pPr>
      <w:rPr>
        <w:rFonts w:hint="default" w:ascii="Wingdings" w:hAnsi="Wingdings"/>
      </w:rPr>
    </w:lvl>
    <w:lvl w:ilvl="4" w:tentative="0">
      <w:start w:val="1"/>
      <w:numFmt w:val="bullet"/>
      <w:lvlText w:val=""/>
      <w:lvlJc w:val="left"/>
      <w:pPr>
        <w:tabs>
          <w:tab w:val="left" w:pos="2712"/>
        </w:tabs>
        <w:ind w:left="2712" w:hanging="420"/>
      </w:pPr>
      <w:rPr>
        <w:rFonts w:hint="default" w:ascii="Wingdings" w:hAnsi="Wingdings"/>
      </w:rPr>
    </w:lvl>
    <w:lvl w:ilvl="5" w:tentative="0">
      <w:start w:val="1"/>
      <w:numFmt w:val="bullet"/>
      <w:lvlText w:val=""/>
      <w:lvlJc w:val="left"/>
      <w:pPr>
        <w:tabs>
          <w:tab w:val="left" w:pos="3132"/>
        </w:tabs>
        <w:ind w:left="3132" w:hanging="420"/>
      </w:pPr>
      <w:rPr>
        <w:rFonts w:hint="default" w:ascii="Wingdings" w:hAnsi="Wingdings"/>
      </w:rPr>
    </w:lvl>
    <w:lvl w:ilvl="6" w:tentative="0">
      <w:start w:val="1"/>
      <w:numFmt w:val="bullet"/>
      <w:lvlText w:val=""/>
      <w:lvlJc w:val="left"/>
      <w:pPr>
        <w:tabs>
          <w:tab w:val="left" w:pos="3552"/>
        </w:tabs>
        <w:ind w:left="3552" w:hanging="420"/>
      </w:pPr>
      <w:rPr>
        <w:rFonts w:hint="default" w:ascii="Wingdings" w:hAnsi="Wingdings"/>
      </w:rPr>
    </w:lvl>
    <w:lvl w:ilvl="7" w:tentative="0">
      <w:start w:val="1"/>
      <w:numFmt w:val="bullet"/>
      <w:lvlText w:val=""/>
      <w:lvlJc w:val="left"/>
      <w:pPr>
        <w:tabs>
          <w:tab w:val="left" w:pos="3972"/>
        </w:tabs>
        <w:ind w:left="3972" w:hanging="420"/>
      </w:pPr>
      <w:rPr>
        <w:rFonts w:hint="default" w:ascii="Wingdings" w:hAnsi="Wingdings"/>
      </w:rPr>
    </w:lvl>
    <w:lvl w:ilvl="8" w:tentative="0">
      <w:start w:val="1"/>
      <w:numFmt w:val="bullet"/>
      <w:lvlText w:val=""/>
      <w:lvlJc w:val="left"/>
      <w:pPr>
        <w:tabs>
          <w:tab w:val="left" w:pos="4392"/>
        </w:tabs>
        <w:ind w:left="4392" w:hanging="420"/>
      </w:pPr>
      <w:rPr>
        <w:rFonts w:hint="default" w:ascii="Wingdings" w:hAnsi="Wingdings"/>
      </w:rPr>
    </w:lvl>
  </w:abstractNum>
  <w:abstractNum w:abstractNumId="2">
    <w:nsid w:val="00000002"/>
    <w:multiLevelType w:val="multilevel"/>
    <w:tmpl w:val="00000002"/>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decimal"/>
      <w:lvlText w:val="%1"/>
      <w:lvlJc w:val="left"/>
      <w:pPr>
        <w:tabs>
          <w:tab w:val="left" w:pos="1440"/>
        </w:tabs>
        <w:ind w:left="1440" w:hanging="720"/>
      </w:pPr>
      <w:rPr>
        <w:rFonts w:hint="default"/>
      </w:rPr>
    </w:lvl>
    <w:lvl w:ilvl="1" w:tentative="0">
      <w:start w:val="1"/>
      <w:numFmt w:val="decimal"/>
      <w:pStyle w:val="199"/>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258"/>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4">
    <w:nsid w:val="0000000E"/>
    <w:multiLevelType w:val="multilevel"/>
    <w:tmpl w:val="0000000E"/>
    <w:lvl w:ilvl="0" w:tentative="0">
      <w:start w:val="1"/>
      <w:numFmt w:val="decimal"/>
      <w:pStyle w:val="200"/>
      <w:lvlText w:val="%1."/>
      <w:lvlJc w:val="left"/>
      <w:pPr>
        <w:tabs>
          <w:tab w:val="left" w:pos="720"/>
        </w:tabs>
        <w:ind w:left="720" w:hanging="720"/>
      </w:pPr>
      <w:rPr>
        <w:rFonts w:hint="default"/>
      </w:rPr>
    </w:lvl>
    <w:lvl w:ilvl="1" w:tentative="0">
      <w:start w:val="1"/>
      <w:numFmt w:val="decimal"/>
      <w:pStyle w:val="291"/>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000000F"/>
    <w:multiLevelType w:val="multilevel"/>
    <w:tmpl w:val="0000000F"/>
    <w:lvl w:ilvl="0" w:tentative="0">
      <w:start w:val="1"/>
      <w:numFmt w:val="lowerLetter"/>
      <w:pStyle w:val="244"/>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10"/>
    <w:multiLevelType w:val="multilevel"/>
    <w:tmpl w:val="00000010"/>
    <w:lvl w:ilvl="0" w:tentative="0">
      <w:start w:val="1"/>
      <w:numFmt w:val="decimal"/>
      <w:suff w:val="nothing"/>
      <w:lvlText w:val="第%1章 "/>
      <w:lvlJc w:val="center"/>
      <w:rPr>
        <w:rFonts w:hint="default" w:ascii="Arial" w:hAnsi="Arial" w:eastAsia="宋体"/>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pStyle w:val="277"/>
      <w:suff w:val="nothing"/>
      <w:lvlText w:val="%1.%2 "/>
      <w:lvlJc w:val="left"/>
      <w:rPr>
        <w:rFonts w:hint="default" w:ascii="Arial" w:hAnsi="Arial" w:eastAsia="宋体"/>
        <w:b/>
        <w:i w:val="0"/>
        <w:caps w:val="0"/>
        <w:strike w:val="0"/>
        <w:dstrike w:val="0"/>
        <w:vanish w:val="0"/>
        <w:sz w:val="32"/>
        <w:szCs w:val="32"/>
        <w:vertAlign w:val="baseline"/>
        <w14:shadow w14:blurRad="0" w14:dist="0" w14:dir="0" w14:sx="0" w14:sy="0" w14:kx="0" w14:ky="0" w14:algn="none">
          <w14:srgbClr w14:val="000000"/>
        </w14:shadow>
      </w:rPr>
    </w:lvl>
    <w:lvl w:ilvl="2" w:tentative="0">
      <w:start w:val="1"/>
      <w:numFmt w:val="decimal"/>
      <w:suff w:val="nothing"/>
      <w:lvlText w:val="%1.%2.%3 "/>
      <w:lvlJc w:val="left"/>
      <w:pPr>
        <w:ind w:left="-900" w:firstLine="0"/>
      </w:pPr>
      <w:rPr>
        <w:rFonts w:hint="eastAsia"/>
        <w:b/>
        <w:sz w:val="28"/>
        <w:szCs w:val="28"/>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5、"/>
      <w:lvlJc w:val="left"/>
      <w:pPr>
        <w:ind w:left="-900" w:firstLine="0"/>
      </w:pPr>
      <w:rPr>
        <w:rFonts w:hint="eastAsia"/>
      </w:rPr>
    </w:lvl>
    <w:lvl w:ilvl="5" w:tentative="0">
      <w:start w:val="1"/>
      <w:numFmt w:val="lowerRoman"/>
      <w:suff w:val="nothing"/>
      <w:lvlText w:val="%6 "/>
      <w:lvlJc w:val="left"/>
      <w:pPr>
        <w:ind w:left="-900" w:firstLine="0"/>
      </w:pPr>
      <w:rPr>
        <w:rFonts w:hint="eastAsia"/>
      </w:rPr>
    </w:lvl>
    <w:lvl w:ilvl="6" w:tentative="0">
      <w:start w:val="1"/>
      <w:numFmt w:val="none"/>
      <w:suff w:val="nothing"/>
      <w:lvlText w:val=""/>
      <w:lvlJc w:val="left"/>
      <w:pPr>
        <w:ind w:left="-900" w:firstLine="0"/>
      </w:pPr>
      <w:rPr>
        <w:rFonts w:hint="eastAsia"/>
      </w:rPr>
    </w:lvl>
    <w:lvl w:ilvl="7" w:tentative="0">
      <w:start w:val="1"/>
      <w:numFmt w:val="none"/>
      <w:suff w:val="nothing"/>
      <w:lvlText w:val=""/>
      <w:lvlJc w:val="left"/>
      <w:pPr>
        <w:ind w:left="-900" w:firstLine="0"/>
      </w:pPr>
      <w:rPr>
        <w:rFonts w:hint="eastAsia"/>
      </w:rPr>
    </w:lvl>
    <w:lvl w:ilvl="8" w:tentative="0">
      <w:start w:val="1"/>
      <w:numFmt w:val="none"/>
      <w:suff w:val="nothing"/>
      <w:lvlText w:val=""/>
      <w:lvlJc w:val="left"/>
      <w:pPr>
        <w:ind w:left="-900" w:firstLine="0"/>
      </w:pPr>
      <w:rPr>
        <w:rFonts w:hint="eastAsia"/>
      </w:rPr>
    </w:lvl>
  </w:abstractNum>
  <w:abstractNum w:abstractNumId="7">
    <w:nsid w:val="00000014"/>
    <w:multiLevelType w:val="multilevel"/>
    <w:tmpl w:val="00000014"/>
    <w:lvl w:ilvl="0" w:tentative="0">
      <w:start w:val="1"/>
      <w:numFmt w:val="lowerLetter"/>
      <w:pStyle w:val="20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0000016"/>
    <w:multiLevelType w:val="multilevel"/>
    <w:tmpl w:val="000000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57"/>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7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A"/>
    <w:multiLevelType w:val="multilevel"/>
    <w:tmpl w:val="0000001A"/>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23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000001B"/>
    <w:multiLevelType w:val="singleLevel"/>
    <w:tmpl w:val="0000001B"/>
    <w:lvl w:ilvl="0" w:tentative="0">
      <w:start w:val="1"/>
      <w:numFmt w:val="decimal"/>
      <w:pStyle w:val="46"/>
      <w:lvlText w:val="%1."/>
      <w:lvlJc w:val="left"/>
      <w:pPr>
        <w:tabs>
          <w:tab w:val="left" w:pos="425"/>
        </w:tabs>
        <w:ind w:left="425" w:hanging="425"/>
      </w:pPr>
    </w:lvl>
  </w:abstractNum>
  <w:abstractNum w:abstractNumId="12">
    <w:nsid w:val="0000001C"/>
    <w:multiLevelType w:val="multilevel"/>
    <w:tmpl w:val="0000001C"/>
    <w:lvl w:ilvl="0" w:tentative="0">
      <w:start w:val="1"/>
      <w:numFmt w:val="bullet"/>
      <w:pStyle w:val="189"/>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3">
    <w:nsid w:val="0000001D"/>
    <w:multiLevelType w:val="singleLevel"/>
    <w:tmpl w:val="0000001D"/>
    <w:lvl w:ilvl="0" w:tentative="0">
      <w:start w:val="1"/>
      <w:numFmt w:val="decimal"/>
      <w:pStyle w:val="202"/>
      <w:lvlText w:val="%1．"/>
      <w:lvlJc w:val="left"/>
      <w:pPr>
        <w:tabs>
          <w:tab w:val="left" w:pos="360"/>
        </w:tabs>
        <w:ind w:left="245" w:hanging="245"/>
      </w:pPr>
      <w:rPr>
        <w:rFonts w:ascii="Times New Roman" w:hAnsi="Times New Roman" w:eastAsia="Times New Roman" w:cs="Times New Roman"/>
      </w:rPr>
    </w:lvl>
  </w:abstractNum>
  <w:abstractNum w:abstractNumId="14">
    <w:nsid w:val="0000001F"/>
    <w:multiLevelType w:val="multilevel"/>
    <w:tmpl w:val="0000001F"/>
    <w:lvl w:ilvl="0" w:tentative="0">
      <w:start w:val="1"/>
      <w:numFmt w:val="none"/>
      <w:pStyle w:val="166"/>
      <w:suff w:val="nothing"/>
      <w:lvlText w:val="%1"/>
      <w:lvlJc w:val="left"/>
      <w:pPr>
        <w:ind w:left="0" w:firstLine="0"/>
      </w:pPr>
    </w:lvl>
    <w:lvl w:ilvl="1" w:tentative="0">
      <w:start w:val="1"/>
      <w:numFmt w:val="decimal"/>
      <w:pStyle w:val="164"/>
      <w:lvlText w:val="%1%2.0"/>
      <w:lvlJc w:val="left"/>
      <w:pPr>
        <w:tabs>
          <w:tab w:val="left" w:pos="576"/>
        </w:tabs>
        <w:ind w:left="576" w:hanging="576"/>
      </w:pPr>
    </w:lvl>
    <w:lvl w:ilvl="2" w:tentative="0">
      <w:start w:val="1"/>
      <w:numFmt w:val="decimal"/>
      <w:pStyle w:val="252"/>
      <w:lvlText w:val="%1%2.%3"/>
      <w:lvlJc w:val="left"/>
      <w:pPr>
        <w:tabs>
          <w:tab w:val="left" w:pos="576"/>
        </w:tabs>
        <w:ind w:left="576" w:hanging="576"/>
      </w:pPr>
    </w:lvl>
    <w:lvl w:ilvl="3" w:tentative="0">
      <w:start w:val="1"/>
      <w:numFmt w:val="lowerLetter"/>
      <w:pStyle w:val="197"/>
      <w:lvlText w:val="%1%4."/>
      <w:lvlJc w:val="left"/>
      <w:pPr>
        <w:tabs>
          <w:tab w:val="left" w:pos="720"/>
        </w:tabs>
        <w:ind w:left="360" w:hanging="360"/>
      </w:pPr>
    </w:lvl>
    <w:lvl w:ilvl="4" w:tentative="0">
      <w:start w:val="1"/>
      <w:numFmt w:val="decimal"/>
      <w:pStyle w:val="266"/>
      <w:lvlText w:val="%5."/>
      <w:lvlJc w:val="left"/>
      <w:pPr>
        <w:tabs>
          <w:tab w:val="left" w:pos="720"/>
        </w:tabs>
        <w:ind w:left="720" w:hanging="360"/>
      </w:pPr>
    </w:lvl>
    <w:lvl w:ilvl="5" w:tentative="0">
      <w:start w:val="1"/>
      <w:numFmt w:val="lowerLetter"/>
      <w:pStyle w:val="212"/>
      <w:lvlText w:val="%1(%6)"/>
      <w:lvlJc w:val="left"/>
      <w:pPr>
        <w:tabs>
          <w:tab w:val="left" w:pos="1440"/>
        </w:tabs>
        <w:ind w:left="720" w:firstLine="0"/>
      </w:pPr>
    </w:lvl>
    <w:lvl w:ilvl="6" w:tentative="0">
      <w:start w:val="1"/>
      <w:numFmt w:val="lowerRoman"/>
      <w:pStyle w:val="227"/>
      <w:lvlText w:val="(%7)"/>
      <w:lvlJc w:val="left"/>
      <w:pPr>
        <w:tabs>
          <w:tab w:val="left" w:pos="1800"/>
        </w:tabs>
        <w:ind w:left="1440" w:hanging="360"/>
      </w:pPr>
    </w:lvl>
    <w:lvl w:ilvl="7" w:tentative="0">
      <w:start w:val="1"/>
      <w:numFmt w:val="decimal"/>
      <w:pStyle w:val="288"/>
      <w:lvlText w:val="(%8)"/>
      <w:lvlJc w:val="left"/>
      <w:pPr>
        <w:tabs>
          <w:tab w:val="left" w:pos="1800"/>
        </w:tabs>
        <w:ind w:left="1800" w:hanging="360"/>
      </w:pPr>
    </w:lvl>
    <w:lvl w:ilvl="8" w:tentative="0">
      <w:start w:val="1"/>
      <w:numFmt w:val="lowerRoman"/>
      <w:pStyle w:val="253"/>
      <w:lvlText w:val="(%9)"/>
      <w:lvlJc w:val="left"/>
      <w:pPr>
        <w:tabs>
          <w:tab w:val="left" w:pos="2520"/>
        </w:tabs>
        <w:ind w:left="2160" w:hanging="360"/>
      </w:pPr>
    </w:lvl>
  </w:abstractNum>
  <w:abstractNum w:abstractNumId="15">
    <w:nsid w:val="00000020"/>
    <w:multiLevelType w:val="multilevel"/>
    <w:tmpl w:val="00000020"/>
    <w:lvl w:ilvl="0" w:tentative="0">
      <w:start w:val="1"/>
      <w:numFmt w:val="bullet"/>
      <w:pStyle w:val="15"/>
      <w:lvlText w:val=""/>
      <w:lvlJc w:val="left"/>
      <w:pPr>
        <w:tabs>
          <w:tab w:val="left" w:pos="927"/>
        </w:tabs>
        <w:ind w:left="567" w:firstLine="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6">
    <w:nsid w:val="00000021"/>
    <w:multiLevelType w:val="multilevel"/>
    <w:tmpl w:val="0000002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新宋体"/>
      </w:rPr>
    </w:lvl>
    <w:lvl w:ilvl="2" w:tentative="0">
      <w:start w:val="1"/>
      <w:numFmt w:val="bullet"/>
      <w:pStyle w:val="24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新宋体"/>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新宋体"/>
      </w:rPr>
    </w:lvl>
    <w:lvl w:ilvl="8" w:tentative="0">
      <w:start w:val="1"/>
      <w:numFmt w:val="bullet"/>
      <w:lvlText w:val=""/>
      <w:lvlJc w:val="left"/>
      <w:pPr>
        <w:tabs>
          <w:tab w:val="left" w:pos="7200"/>
        </w:tabs>
        <w:ind w:left="7200" w:hanging="360"/>
      </w:pPr>
      <w:rPr>
        <w:rFonts w:hint="default" w:ascii="Wingdings" w:hAnsi="Wingdings"/>
      </w:rPr>
    </w:lvl>
  </w:abstractNum>
  <w:abstractNum w:abstractNumId="17">
    <w:nsid w:val="00000022"/>
    <w:multiLevelType w:val="multilevel"/>
    <w:tmpl w:val="0000002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201"/>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00000023"/>
    <w:multiLevelType w:val="multilevel"/>
    <w:tmpl w:val="00000023"/>
    <w:lvl w:ilvl="0" w:tentative="0">
      <w:start w:val="1"/>
      <w:numFmt w:val="decimal"/>
      <w:pStyle w:val="210"/>
      <w:lvlText w:val="%1."/>
      <w:lvlJc w:val="left"/>
      <w:pPr>
        <w:tabs>
          <w:tab w:val="left" w:pos="900"/>
        </w:tabs>
        <w:ind w:left="900" w:hanging="420"/>
      </w:pPr>
    </w:lvl>
    <w:lvl w:ilvl="1" w:tentative="0">
      <w:start w:val="5"/>
      <w:numFmt w:val="decimal"/>
      <w:lvlText w:val="%2．"/>
      <w:lvlJc w:val="left"/>
      <w:pPr>
        <w:tabs>
          <w:tab w:val="left" w:pos="1260"/>
        </w:tabs>
        <w:ind w:left="1260" w:hanging="360"/>
      </w:pPr>
      <w:rPr>
        <w:rFonts w:hint="eastAsia"/>
        <w:color w:val="00000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0000024"/>
    <w:multiLevelType w:val="multilevel"/>
    <w:tmpl w:val="00000024"/>
    <w:lvl w:ilvl="0" w:tentative="0">
      <w:start w:val="1"/>
      <w:numFmt w:val="bullet"/>
      <w:pStyle w:val="25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26"/>
    <w:multiLevelType w:val="multilevel"/>
    <w:tmpl w:val="00000026"/>
    <w:lvl w:ilvl="0" w:tentative="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eastAsia"/>
        <w:b/>
        <w:sz w:val="28"/>
        <w:szCs w:val="28"/>
      </w:rPr>
    </w:lvl>
    <w:lvl w:ilvl="2" w:tentative="0">
      <w:start w:val="1"/>
      <w:numFmt w:val="decimal"/>
      <w:suff w:val="nothing"/>
      <w:lvlText w:val="%1.%2.%3 "/>
      <w:lvlJc w:val="left"/>
      <w:pPr>
        <w:ind w:left="0" w:firstLine="0"/>
      </w:pPr>
      <w:rPr>
        <w:rFonts w:hint="eastAsia"/>
        <w:b/>
        <w:sz w:val="28"/>
        <w:szCs w:val="28"/>
      </w:rPr>
    </w:lvl>
    <w:lvl w:ilvl="3" w:tentative="0">
      <w:start w:val="1"/>
      <w:numFmt w:val="decimal"/>
      <w:suff w:val="nothing"/>
      <w:lvlText w:val="%1.%2.%3.%4 "/>
      <w:lvlJc w:val="left"/>
      <w:pPr>
        <w:ind w:left="900" w:firstLine="0"/>
      </w:pPr>
      <w:rPr>
        <w:rFonts w:hint="eastAsia"/>
      </w:rPr>
    </w:lvl>
    <w:lvl w:ilvl="4" w:tentative="0">
      <w:start w:val="1"/>
      <w:numFmt w:val="decimal"/>
      <w:pStyle w:val="272"/>
      <w:suff w:val="nothing"/>
      <w:lvlText w:val="%1.%2.%3.%4.%5 "/>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1">
    <w:nsid w:val="1EDF7F2C"/>
    <w:multiLevelType w:val="multilevel"/>
    <w:tmpl w:val="1EDF7F2C"/>
    <w:lvl w:ilvl="0" w:tentative="0">
      <w:start w:val="1"/>
      <w:numFmt w:val="decimal"/>
      <w:pStyle w:val="3"/>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tentative="0">
      <w:start w:val="1"/>
      <w:numFmt w:val="decimal"/>
      <w:pStyle w:val="4"/>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pStyle w:val="6"/>
      <w:suff w:val="nothing"/>
      <w:lvlText w:val="%1.%2.%3.%4 "/>
      <w:lvlJc w:val="left"/>
      <w:rPr>
        <w:rFonts w:hint="eastAsia" w:ascii="宋体" w:hAnsi="宋体" w:eastAsia="宋体"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360" w:firstLine="0"/>
      </w:pPr>
      <w:rPr>
        <w:rFonts w:hint="eastAsia"/>
      </w:rPr>
    </w:lvl>
    <w:lvl w:ilvl="5" w:tentative="0">
      <w:start w:val="1"/>
      <w:numFmt w:val="decimal"/>
      <w:pStyle w:val="185"/>
      <w:suff w:val="nothing"/>
      <w:lvlText w:val="%6、"/>
      <w:lvlJc w:val="left"/>
      <w:pPr>
        <w:ind w:left="0" w:firstLine="0"/>
      </w:pPr>
      <w:rPr>
        <w:rFonts w:hint="eastAsia"/>
      </w:rPr>
    </w:lvl>
    <w:lvl w:ilvl="6" w:tentative="0">
      <w:start w:val="1"/>
      <w:numFmt w:val="decimal"/>
      <w:pStyle w:val="260"/>
      <w:suff w:val="nothing"/>
      <w:lvlText w:val="%7）"/>
      <w:lvlJc w:val="left"/>
      <w:pPr>
        <w:ind w:left="-360" w:firstLine="0"/>
      </w:pPr>
      <w:rPr>
        <w:rFonts w:hint="eastAsia"/>
      </w:rPr>
    </w:lvl>
    <w:lvl w:ilvl="7" w:tentative="0">
      <w:start w:val="1"/>
      <w:numFmt w:val="none"/>
      <w:pStyle w:val="10"/>
      <w:suff w:val="nothing"/>
      <w:lvlText w:val=""/>
      <w:lvlJc w:val="left"/>
      <w:pPr>
        <w:ind w:left="-360" w:firstLine="0"/>
      </w:pPr>
      <w:rPr>
        <w:rFonts w:hint="eastAsia"/>
      </w:rPr>
    </w:lvl>
    <w:lvl w:ilvl="8" w:tentative="0">
      <w:start w:val="1"/>
      <w:numFmt w:val="none"/>
      <w:pStyle w:val="11"/>
      <w:suff w:val="nothing"/>
      <w:lvlText w:val=""/>
      <w:lvlJc w:val="left"/>
      <w:pPr>
        <w:ind w:left="-360" w:firstLine="0"/>
      </w:pPr>
      <w:rPr>
        <w:rFonts w:hint="eastAsia"/>
      </w:rPr>
    </w:lvl>
  </w:abstractNum>
  <w:abstractNum w:abstractNumId="22">
    <w:nsid w:val="285169A1"/>
    <w:multiLevelType w:val="multilevel"/>
    <w:tmpl w:val="285169A1"/>
    <w:lvl w:ilvl="0" w:tentative="0">
      <w:start w:val="1"/>
      <w:numFmt w:val="decimal"/>
      <w:pStyle w:val="270"/>
      <w:suff w:val="nothing"/>
      <w:lvlText w:val="%1 "/>
      <w:lvlJc w:val="left"/>
      <w:pPr>
        <w:ind w:left="0" w:firstLine="0"/>
      </w:pPr>
      <w:rPr>
        <w:rFonts w:hint="eastAsia"/>
        <w:sz w:val="36"/>
        <w:szCs w:val="36"/>
      </w:rPr>
    </w:lvl>
    <w:lvl w:ilvl="1" w:tentative="0">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hint="eastAsia"/>
      </w:rPr>
    </w:lvl>
    <w:lvl w:ilvl="3" w:tentative="0">
      <w:start w:val="1"/>
      <w:numFmt w:val="decimal"/>
      <w:suff w:val="nothing"/>
      <w:lvlText w:val="%1.%2.%3.%4 "/>
      <w:lvlJc w:val="left"/>
      <w:pPr>
        <w:ind w:left="-142" w:firstLine="0"/>
      </w:pPr>
      <w:rPr>
        <w:rFonts w:hint="eastAsia"/>
      </w:rPr>
    </w:lvl>
    <w:lvl w:ilvl="4" w:tentative="0">
      <w:start w:val="1"/>
      <w:numFmt w:val="decimal"/>
      <w:suff w:val="nothing"/>
      <w:lvlText w:val="%1.%2.%3.%4.%5 "/>
      <w:lvlJc w:val="left"/>
      <w:pPr>
        <w:ind w:left="-142" w:firstLine="0"/>
      </w:pPr>
      <w:rPr>
        <w:rFonts w:hint="eastAsia"/>
        <w:b/>
        <w:i w:val="0"/>
        <w:sz w:val="24"/>
      </w:rPr>
    </w:lvl>
    <w:lvl w:ilvl="5" w:tentative="0">
      <w:start w:val="1"/>
      <w:numFmt w:val="decimal"/>
      <w:suff w:val="nothing"/>
      <w:lvlText w:val="%1.%2.%3.%4.%5.%6 "/>
      <w:lvlJc w:val="left"/>
      <w:pPr>
        <w:ind w:left="-142" w:firstLine="0"/>
      </w:pPr>
      <w:rPr>
        <w:rFonts w:hint="eastAsia"/>
        <w:b/>
        <w:i w:val="0"/>
        <w:sz w:val="24"/>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num w:numId="1">
    <w:abstractNumId w:val="21"/>
  </w:num>
  <w:num w:numId="2">
    <w:abstractNumId w:val="15"/>
  </w:num>
  <w:num w:numId="3">
    <w:abstractNumId w:val="11"/>
  </w:num>
  <w:num w:numId="4">
    <w:abstractNumId w:val="14"/>
  </w:num>
  <w:num w:numId="5">
    <w:abstractNumId w:val="1"/>
  </w:num>
  <w:num w:numId="6">
    <w:abstractNumId w:val="12"/>
  </w:num>
  <w:num w:numId="7">
    <w:abstractNumId w:val="2"/>
  </w:num>
  <w:num w:numId="8">
    <w:abstractNumId w:val="3"/>
  </w:num>
  <w:num w:numId="9">
    <w:abstractNumId w:val="4"/>
  </w:num>
  <w:num w:numId="10">
    <w:abstractNumId w:val="17"/>
  </w:num>
  <w:num w:numId="11">
    <w:abstractNumId w:val="13"/>
  </w:num>
  <w:num w:numId="12">
    <w:abstractNumId w:val="7"/>
  </w:num>
  <w:num w:numId="13">
    <w:abstractNumId w:val="18"/>
  </w:num>
  <w:num w:numId="14">
    <w:abstractNumId w:val="10"/>
  </w:num>
  <w:num w:numId="15">
    <w:abstractNumId w:val="16"/>
  </w:num>
  <w:num w:numId="16">
    <w:abstractNumId w:val="5"/>
  </w:num>
  <w:num w:numId="17">
    <w:abstractNumId w:val="19"/>
  </w:num>
  <w:num w:numId="18">
    <w:abstractNumId w:val="8"/>
  </w:num>
  <w:num w:numId="19">
    <w:abstractNumId w:val="22"/>
  </w:num>
  <w:num w:numId="20">
    <w:abstractNumId w:val="20"/>
  </w:num>
  <w:num w:numId="21">
    <w:abstractNumId w:val="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28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DFmMTRiY2JmYzJkN2JkNGQxNjFmYjk3NDQ4NDAifQ=="/>
  </w:docVars>
  <w:rsids>
    <w:rsidRoot w:val="00172A27"/>
    <w:rsid w:val="00003A3C"/>
    <w:rsid w:val="00004796"/>
    <w:rsid w:val="00006FA7"/>
    <w:rsid w:val="00007E74"/>
    <w:rsid w:val="000106C8"/>
    <w:rsid w:val="00012872"/>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60B4"/>
    <w:rsid w:val="00201A86"/>
    <w:rsid w:val="00204731"/>
    <w:rsid w:val="00205407"/>
    <w:rsid w:val="00205AB8"/>
    <w:rsid w:val="00211354"/>
    <w:rsid w:val="00213150"/>
    <w:rsid w:val="002134C1"/>
    <w:rsid w:val="00214F1A"/>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A30"/>
    <w:rsid w:val="002C7B7E"/>
    <w:rsid w:val="002D0D7C"/>
    <w:rsid w:val="002D25F3"/>
    <w:rsid w:val="002D6376"/>
    <w:rsid w:val="002E213F"/>
    <w:rsid w:val="002E3947"/>
    <w:rsid w:val="002E4952"/>
    <w:rsid w:val="002E6D95"/>
    <w:rsid w:val="002F1662"/>
    <w:rsid w:val="002F193D"/>
    <w:rsid w:val="002F47E8"/>
    <w:rsid w:val="0030419F"/>
    <w:rsid w:val="003067FC"/>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74FA"/>
    <w:rsid w:val="00703FAD"/>
    <w:rsid w:val="00711006"/>
    <w:rsid w:val="007144F1"/>
    <w:rsid w:val="00715D4F"/>
    <w:rsid w:val="00720520"/>
    <w:rsid w:val="0072108F"/>
    <w:rsid w:val="007244C3"/>
    <w:rsid w:val="0072641A"/>
    <w:rsid w:val="00733405"/>
    <w:rsid w:val="0073572B"/>
    <w:rsid w:val="00736CD5"/>
    <w:rsid w:val="007469FC"/>
    <w:rsid w:val="007556EF"/>
    <w:rsid w:val="0075722C"/>
    <w:rsid w:val="00757E6B"/>
    <w:rsid w:val="0078352F"/>
    <w:rsid w:val="00784CD6"/>
    <w:rsid w:val="00791742"/>
    <w:rsid w:val="007951C1"/>
    <w:rsid w:val="00797C7D"/>
    <w:rsid w:val="007A0F71"/>
    <w:rsid w:val="007A2429"/>
    <w:rsid w:val="007A39BF"/>
    <w:rsid w:val="007A3A5A"/>
    <w:rsid w:val="007B31D8"/>
    <w:rsid w:val="007B33CE"/>
    <w:rsid w:val="007B3941"/>
    <w:rsid w:val="007C279C"/>
    <w:rsid w:val="007C6CA3"/>
    <w:rsid w:val="007D3180"/>
    <w:rsid w:val="007D51FB"/>
    <w:rsid w:val="007D6D94"/>
    <w:rsid w:val="007E1AF7"/>
    <w:rsid w:val="007E2140"/>
    <w:rsid w:val="007E2DFE"/>
    <w:rsid w:val="007E4E7D"/>
    <w:rsid w:val="007E7BBE"/>
    <w:rsid w:val="007F1F80"/>
    <w:rsid w:val="007F60FF"/>
    <w:rsid w:val="00805225"/>
    <w:rsid w:val="00806390"/>
    <w:rsid w:val="00821BF5"/>
    <w:rsid w:val="008264B1"/>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D2015"/>
    <w:rsid w:val="008D2095"/>
    <w:rsid w:val="008D7BF1"/>
    <w:rsid w:val="008E0A15"/>
    <w:rsid w:val="008E1C20"/>
    <w:rsid w:val="008F08DF"/>
    <w:rsid w:val="008F7124"/>
    <w:rsid w:val="00904838"/>
    <w:rsid w:val="00905D2C"/>
    <w:rsid w:val="00906FB6"/>
    <w:rsid w:val="0091327A"/>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B4469"/>
    <w:rsid w:val="009B6124"/>
    <w:rsid w:val="009B6E82"/>
    <w:rsid w:val="009C019A"/>
    <w:rsid w:val="009C0DF2"/>
    <w:rsid w:val="009C2906"/>
    <w:rsid w:val="009C332A"/>
    <w:rsid w:val="009C4DF9"/>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40E2"/>
    <w:rsid w:val="00D860A8"/>
    <w:rsid w:val="00D9489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D54C3"/>
    <w:rsid w:val="00DE5630"/>
    <w:rsid w:val="00DE7393"/>
    <w:rsid w:val="00DE7E2C"/>
    <w:rsid w:val="00DF30E4"/>
    <w:rsid w:val="00DF3FFC"/>
    <w:rsid w:val="00E0096A"/>
    <w:rsid w:val="00E04012"/>
    <w:rsid w:val="00E141EA"/>
    <w:rsid w:val="00E15199"/>
    <w:rsid w:val="00E1743B"/>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C74"/>
    <w:rsid w:val="00FC5598"/>
    <w:rsid w:val="00FC750A"/>
    <w:rsid w:val="00FC7C4D"/>
    <w:rsid w:val="00FD283B"/>
    <w:rsid w:val="00FD2EB7"/>
    <w:rsid w:val="00FE2C1B"/>
    <w:rsid w:val="00FE38F0"/>
    <w:rsid w:val="00FE607D"/>
    <w:rsid w:val="00FE78B6"/>
    <w:rsid w:val="00FF0899"/>
    <w:rsid w:val="00FF1DE2"/>
    <w:rsid w:val="012C40F3"/>
    <w:rsid w:val="01B93842"/>
    <w:rsid w:val="01EB59C2"/>
    <w:rsid w:val="0310257F"/>
    <w:rsid w:val="043E6FFD"/>
    <w:rsid w:val="04D72BD5"/>
    <w:rsid w:val="056D649C"/>
    <w:rsid w:val="0781151E"/>
    <w:rsid w:val="09A7170E"/>
    <w:rsid w:val="0A295F8E"/>
    <w:rsid w:val="0BE066B8"/>
    <w:rsid w:val="0CB37078"/>
    <w:rsid w:val="0D304E87"/>
    <w:rsid w:val="0D584D4E"/>
    <w:rsid w:val="0E891C2A"/>
    <w:rsid w:val="0E9F5702"/>
    <w:rsid w:val="0EA63184"/>
    <w:rsid w:val="10D0572A"/>
    <w:rsid w:val="12836356"/>
    <w:rsid w:val="12906DE8"/>
    <w:rsid w:val="131D0BC5"/>
    <w:rsid w:val="15730819"/>
    <w:rsid w:val="15F24541"/>
    <w:rsid w:val="1673643E"/>
    <w:rsid w:val="16C60966"/>
    <w:rsid w:val="17194F29"/>
    <w:rsid w:val="17DB4062"/>
    <w:rsid w:val="189B3BAA"/>
    <w:rsid w:val="18BA6619"/>
    <w:rsid w:val="1AB45941"/>
    <w:rsid w:val="1AD677F0"/>
    <w:rsid w:val="1B7C4F70"/>
    <w:rsid w:val="1B7F6368"/>
    <w:rsid w:val="1BA55CE8"/>
    <w:rsid w:val="1C2A0F8C"/>
    <w:rsid w:val="1C3E199A"/>
    <w:rsid w:val="1C716699"/>
    <w:rsid w:val="1DA02F18"/>
    <w:rsid w:val="200425B9"/>
    <w:rsid w:val="249D3364"/>
    <w:rsid w:val="25C437B8"/>
    <w:rsid w:val="26CC3A0A"/>
    <w:rsid w:val="26DD2603"/>
    <w:rsid w:val="28D87793"/>
    <w:rsid w:val="294A426A"/>
    <w:rsid w:val="2B3E1F52"/>
    <w:rsid w:val="2B804CDE"/>
    <w:rsid w:val="2B830AD5"/>
    <w:rsid w:val="2B887F21"/>
    <w:rsid w:val="2C0B0A77"/>
    <w:rsid w:val="2CB325EF"/>
    <w:rsid w:val="2E297C8F"/>
    <w:rsid w:val="2EA27BA7"/>
    <w:rsid w:val="2ED0561B"/>
    <w:rsid w:val="3190087F"/>
    <w:rsid w:val="31C65E92"/>
    <w:rsid w:val="349A03DF"/>
    <w:rsid w:val="34D23932"/>
    <w:rsid w:val="35275F8E"/>
    <w:rsid w:val="37063B89"/>
    <w:rsid w:val="383F0931"/>
    <w:rsid w:val="39056C1F"/>
    <w:rsid w:val="39066B45"/>
    <w:rsid w:val="39FB6DC1"/>
    <w:rsid w:val="3AB729E4"/>
    <w:rsid w:val="3B5A1733"/>
    <w:rsid w:val="3BF05BD3"/>
    <w:rsid w:val="3C65255C"/>
    <w:rsid w:val="3CBA6CFD"/>
    <w:rsid w:val="3CDE61F7"/>
    <w:rsid w:val="3D155CDC"/>
    <w:rsid w:val="3D835BEF"/>
    <w:rsid w:val="3F224D48"/>
    <w:rsid w:val="3F393822"/>
    <w:rsid w:val="40773958"/>
    <w:rsid w:val="40EB140D"/>
    <w:rsid w:val="41842FCE"/>
    <w:rsid w:val="42311DB5"/>
    <w:rsid w:val="43960CA1"/>
    <w:rsid w:val="43D812F9"/>
    <w:rsid w:val="477102EE"/>
    <w:rsid w:val="47797031"/>
    <w:rsid w:val="47B152BD"/>
    <w:rsid w:val="4861314E"/>
    <w:rsid w:val="49070BFD"/>
    <w:rsid w:val="49107A31"/>
    <w:rsid w:val="4912240F"/>
    <w:rsid w:val="4A0B6A2C"/>
    <w:rsid w:val="4AB421BB"/>
    <w:rsid w:val="4BF928BD"/>
    <w:rsid w:val="4C555E4C"/>
    <w:rsid w:val="4D2D7D2E"/>
    <w:rsid w:val="4D416FA2"/>
    <w:rsid w:val="4D7B5A28"/>
    <w:rsid w:val="519846FD"/>
    <w:rsid w:val="51DB7EEB"/>
    <w:rsid w:val="526A177C"/>
    <w:rsid w:val="527A2EF2"/>
    <w:rsid w:val="545A251E"/>
    <w:rsid w:val="56AD7719"/>
    <w:rsid w:val="571D5670"/>
    <w:rsid w:val="57BB3785"/>
    <w:rsid w:val="57F0156E"/>
    <w:rsid w:val="58603B5D"/>
    <w:rsid w:val="5A4B3BBE"/>
    <w:rsid w:val="5B583684"/>
    <w:rsid w:val="5D144A17"/>
    <w:rsid w:val="5D5460E9"/>
    <w:rsid w:val="5DAD3BA5"/>
    <w:rsid w:val="5F1E4948"/>
    <w:rsid w:val="5F6214EF"/>
    <w:rsid w:val="61055A2D"/>
    <w:rsid w:val="612A5DD7"/>
    <w:rsid w:val="61901689"/>
    <w:rsid w:val="61AE1FB8"/>
    <w:rsid w:val="622D184C"/>
    <w:rsid w:val="64133D5D"/>
    <w:rsid w:val="645031BF"/>
    <w:rsid w:val="64637D0E"/>
    <w:rsid w:val="664B2332"/>
    <w:rsid w:val="66517C5D"/>
    <w:rsid w:val="66D659BE"/>
    <w:rsid w:val="694357F2"/>
    <w:rsid w:val="6B5C220A"/>
    <w:rsid w:val="6BB675C2"/>
    <w:rsid w:val="6CD428E3"/>
    <w:rsid w:val="6D024163"/>
    <w:rsid w:val="6D2D7C34"/>
    <w:rsid w:val="6DDC790E"/>
    <w:rsid w:val="6E632D6D"/>
    <w:rsid w:val="6EE72DB0"/>
    <w:rsid w:val="6F540C3C"/>
    <w:rsid w:val="6FE07262"/>
    <w:rsid w:val="707A6790"/>
    <w:rsid w:val="709F561A"/>
    <w:rsid w:val="72E43D9F"/>
    <w:rsid w:val="72EA2869"/>
    <w:rsid w:val="72F802FE"/>
    <w:rsid w:val="736401D7"/>
    <w:rsid w:val="74725D4A"/>
    <w:rsid w:val="764D21DB"/>
    <w:rsid w:val="76522D10"/>
    <w:rsid w:val="768C0607"/>
    <w:rsid w:val="77B222A3"/>
    <w:rsid w:val="7A282B7D"/>
    <w:rsid w:val="7ADE1912"/>
    <w:rsid w:val="7B713A12"/>
    <w:rsid w:val="7C073314"/>
    <w:rsid w:val="7C585246"/>
    <w:rsid w:val="7C720396"/>
    <w:rsid w:val="7C99023C"/>
    <w:rsid w:val="7CEA15BA"/>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widowControl/>
      <w:numPr>
        <w:ilvl w:val="0"/>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4">
    <w:name w:val="heading 2"/>
    <w:basedOn w:val="1"/>
    <w:next w:val="1"/>
    <w:link w:val="78"/>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paragraph" w:styleId="5">
    <w:name w:val="heading 3"/>
    <w:basedOn w:val="1"/>
    <w:next w:val="2"/>
    <w:link w:val="79"/>
    <w:qFormat/>
    <w:uiPriority w:val="0"/>
    <w:pPr>
      <w:keepNext/>
      <w:keepLines/>
      <w:spacing w:before="100" w:beforeAutospacing="1" w:after="100" w:afterAutospacing="1" w:line="300" w:lineRule="auto"/>
      <w:outlineLvl w:val="2"/>
    </w:pPr>
    <w:rPr>
      <w:rFonts w:ascii="Arial" w:hAnsi="Arial"/>
      <w:b/>
      <w:kern w:val="0"/>
      <w:sz w:val="28"/>
      <w:szCs w:val="28"/>
    </w:rPr>
  </w:style>
  <w:style w:type="paragraph" w:styleId="6">
    <w:name w:val="heading 4"/>
    <w:basedOn w:val="1"/>
    <w:next w:val="1"/>
    <w:qFormat/>
    <w:uiPriority w:val="0"/>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7">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8">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9">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10">
    <w:name w:val="heading 8"/>
    <w:basedOn w:val="1"/>
    <w:next w:val="1"/>
    <w:qFormat/>
    <w:uiPriority w:val="0"/>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1">
    <w:name w:val="heading 9"/>
    <w:basedOn w:val="1"/>
    <w:next w:val="1"/>
    <w:qFormat/>
    <w:uiPriority w:val="0"/>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67">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List 3"/>
    <w:basedOn w:val="1"/>
    <w:qFormat/>
    <w:uiPriority w:val="0"/>
    <w:pPr>
      <w:widowControl/>
      <w:ind w:left="1080" w:hanging="360"/>
      <w:jc w:val="left"/>
    </w:pPr>
    <w:rPr>
      <w:kern w:val="0"/>
      <w:sz w:val="24"/>
    </w:rPr>
  </w:style>
  <w:style w:type="paragraph" w:styleId="13">
    <w:name w:val="toc 7"/>
    <w:basedOn w:val="1"/>
    <w:next w:val="1"/>
    <w:qFormat/>
    <w:uiPriority w:val="0"/>
    <w:pPr>
      <w:ind w:left="1260"/>
      <w:jc w:val="left"/>
    </w:pPr>
    <w:rPr>
      <w:sz w:val="18"/>
      <w:szCs w:val="18"/>
    </w:rPr>
  </w:style>
  <w:style w:type="paragraph" w:styleId="14">
    <w:name w:val="index 8"/>
    <w:basedOn w:val="1"/>
    <w:next w:val="1"/>
    <w:qFormat/>
    <w:uiPriority w:val="0"/>
    <w:pPr>
      <w:widowControl/>
      <w:ind w:left="1920" w:hanging="240"/>
      <w:jc w:val="left"/>
    </w:pPr>
    <w:rPr>
      <w:kern w:val="0"/>
      <w:sz w:val="24"/>
    </w:rPr>
  </w:style>
  <w:style w:type="paragraph" w:styleId="15">
    <w:name w:val="List Number"/>
    <w:basedOn w:val="2"/>
    <w:qFormat/>
    <w:uiPriority w:val="0"/>
    <w:pPr>
      <w:numPr>
        <w:ilvl w:val="0"/>
        <w:numId w:val="2"/>
      </w:numPr>
      <w:tabs>
        <w:tab w:val="left" w:pos="360"/>
        <w:tab w:val="clear" w:pos="927"/>
      </w:tabs>
      <w:spacing w:line="360" w:lineRule="auto"/>
      <w:ind w:left="0" w:firstLine="420"/>
    </w:pPr>
    <w:rPr>
      <w:bCs/>
      <w:kern w:val="24"/>
      <w:sz w:val="24"/>
      <w:szCs w:val="24"/>
    </w:rPr>
  </w:style>
  <w:style w:type="paragraph" w:styleId="16">
    <w:name w:val="index 5"/>
    <w:basedOn w:val="1"/>
    <w:next w:val="1"/>
    <w:qFormat/>
    <w:uiPriority w:val="0"/>
    <w:pPr>
      <w:widowControl/>
      <w:ind w:left="1200" w:hanging="240"/>
      <w:jc w:val="left"/>
    </w:pPr>
    <w:rPr>
      <w:kern w:val="0"/>
      <w:sz w:val="24"/>
    </w:rPr>
  </w:style>
  <w:style w:type="paragraph" w:styleId="17">
    <w:name w:val="List Bullet"/>
    <w:basedOn w:val="1"/>
    <w:qFormat/>
    <w:uiPriority w:val="0"/>
    <w:pPr>
      <w:tabs>
        <w:tab w:val="left" w:pos="360"/>
      </w:tabs>
      <w:spacing w:line="240" w:lineRule="atLeast"/>
      <w:ind w:left="360" w:leftChars="30" w:hanging="360"/>
    </w:pPr>
    <w:rPr>
      <w:rFonts w:ascii="宋体" w:hAnsi="宋体"/>
      <w:sz w:val="24"/>
      <w:szCs w:val="20"/>
    </w:rPr>
  </w:style>
  <w:style w:type="paragraph" w:styleId="18">
    <w:name w:val="Document Map"/>
    <w:basedOn w:val="1"/>
    <w:qFormat/>
    <w:uiPriority w:val="0"/>
    <w:pPr>
      <w:shd w:val="clear" w:color="auto" w:fill="000080"/>
    </w:pPr>
  </w:style>
  <w:style w:type="paragraph" w:styleId="19">
    <w:name w:val="annotation text"/>
    <w:basedOn w:val="1"/>
    <w:link w:val="80"/>
    <w:qFormat/>
    <w:uiPriority w:val="0"/>
    <w:pPr>
      <w:jc w:val="left"/>
    </w:pPr>
  </w:style>
  <w:style w:type="paragraph" w:styleId="20">
    <w:name w:val="index 6"/>
    <w:basedOn w:val="1"/>
    <w:next w:val="1"/>
    <w:qFormat/>
    <w:uiPriority w:val="0"/>
    <w:pPr>
      <w:widowControl/>
      <w:ind w:left="1440" w:hanging="240"/>
      <w:jc w:val="left"/>
    </w:pPr>
    <w:rPr>
      <w:kern w:val="0"/>
      <w:sz w:val="24"/>
    </w:rPr>
  </w:style>
  <w:style w:type="paragraph" w:styleId="21">
    <w:name w:val="Body Text 3"/>
    <w:basedOn w:val="1"/>
    <w:qFormat/>
    <w:uiPriority w:val="0"/>
    <w:pPr>
      <w:widowControl/>
    </w:pPr>
    <w:rPr>
      <w:rFonts w:ascii="Arial" w:hAnsi="Arial"/>
      <w:kern w:val="0"/>
      <w:sz w:val="24"/>
      <w:szCs w:val="20"/>
      <w:lang w:eastAsia="en-US"/>
    </w:rPr>
  </w:style>
  <w:style w:type="paragraph" w:styleId="22">
    <w:name w:val="List Bullet 3"/>
    <w:basedOn w:val="1"/>
    <w:qFormat/>
    <w:uiPriority w:val="0"/>
    <w:pPr>
      <w:tabs>
        <w:tab w:val="left" w:pos="1200"/>
      </w:tabs>
      <w:spacing w:line="400" w:lineRule="exact"/>
      <w:ind w:left="1200" w:leftChars="400" w:hanging="360" w:hangingChars="200"/>
    </w:pPr>
    <w:rPr>
      <w:rFonts w:ascii="宋体" w:hAnsi="宋体"/>
      <w:sz w:val="24"/>
      <w:szCs w:val="18"/>
    </w:rPr>
  </w:style>
  <w:style w:type="paragraph" w:styleId="23">
    <w:name w:val="Body Text"/>
    <w:basedOn w:val="1"/>
    <w:next w:val="24"/>
    <w:qFormat/>
    <w:uiPriority w:val="0"/>
    <w:pPr>
      <w:spacing w:line="360" w:lineRule="auto"/>
    </w:pPr>
    <w:rPr>
      <w:rFonts w:eastAsia="黑体"/>
      <w:b/>
      <w:sz w:val="28"/>
      <w:szCs w:val="20"/>
    </w:rPr>
  </w:style>
  <w:style w:type="paragraph" w:styleId="24">
    <w:name w:val="toc 8"/>
    <w:basedOn w:val="1"/>
    <w:next w:val="1"/>
    <w:qFormat/>
    <w:uiPriority w:val="0"/>
    <w:pPr>
      <w:ind w:left="1470"/>
      <w:jc w:val="left"/>
    </w:pPr>
    <w:rPr>
      <w:sz w:val="18"/>
      <w:szCs w:val="18"/>
    </w:rPr>
  </w:style>
  <w:style w:type="paragraph" w:styleId="25">
    <w:name w:val="Body Text Indent"/>
    <w:basedOn w:val="1"/>
    <w:next w:val="26"/>
    <w:qFormat/>
    <w:uiPriority w:val="0"/>
    <w:pPr>
      <w:spacing w:before="50" w:after="50" w:line="360" w:lineRule="auto"/>
      <w:ind w:left="1439" w:leftChars="172" w:hanging="1078" w:hangingChars="449"/>
    </w:pPr>
    <w:rPr>
      <w:rFonts w:ascii="楷体_GB2312" w:hAnsi="宋体" w:eastAsia="楷体_GB2312"/>
      <w:sz w:val="24"/>
    </w:rPr>
  </w:style>
  <w:style w:type="paragraph" w:styleId="26">
    <w:name w:val="envelope return"/>
    <w:basedOn w:val="1"/>
    <w:qFormat/>
    <w:uiPriority w:val="99"/>
    <w:pPr>
      <w:snapToGrid w:val="0"/>
    </w:pPr>
    <w:rPr>
      <w:rFonts w:ascii="Arial" w:hAnsi="Arial"/>
    </w:rPr>
  </w:style>
  <w:style w:type="paragraph" w:styleId="27">
    <w:name w:val="List 2"/>
    <w:basedOn w:val="1"/>
    <w:qFormat/>
    <w:uiPriority w:val="0"/>
    <w:pPr>
      <w:ind w:left="100" w:leftChars="200" w:hanging="200" w:hangingChars="200"/>
    </w:pPr>
  </w:style>
  <w:style w:type="paragraph" w:styleId="28">
    <w:name w:val="List Continue"/>
    <w:basedOn w:val="1"/>
    <w:qFormat/>
    <w:uiPriority w:val="0"/>
    <w:pPr>
      <w:spacing w:after="120" w:line="400" w:lineRule="exact"/>
      <w:ind w:left="420" w:leftChars="200" w:firstLine="108"/>
    </w:pPr>
    <w:rPr>
      <w:rFonts w:ascii="宋体" w:hAnsi="宋体"/>
      <w:sz w:val="24"/>
      <w:szCs w:val="18"/>
    </w:rPr>
  </w:style>
  <w:style w:type="paragraph" w:styleId="29">
    <w:name w:val="List Bullet 2"/>
    <w:basedOn w:val="1"/>
    <w:qFormat/>
    <w:uiPriority w:val="0"/>
    <w:pPr>
      <w:widowControl/>
      <w:tabs>
        <w:tab w:val="left" w:pos="1440"/>
      </w:tabs>
      <w:ind w:left="1440" w:hanging="720"/>
      <w:jc w:val="left"/>
    </w:pPr>
    <w:rPr>
      <w:rFonts w:ascii="Tahoma" w:hAnsi="Tahoma" w:cs="Courier New"/>
      <w:kern w:val="0"/>
      <w:sz w:val="24"/>
      <w:lang w:eastAsia="en-US"/>
    </w:rPr>
  </w:style>
  <w:style w:type="paragraph" w:styleId="30">
    <w:name w:val="index 4"/>
    <w:basedOn w:val="1"/>
    <w:next w:val="1"/>
    <w:qFormat/>
    <w:uiPriority w:val="0"/>
    <w:pPr>
      <w:widowControl/>
      <w:ind w:left="960" w:hanging="240"/>
      <w:jc w:val="left"/>
    </w:pPr>
    <w:rPr>
      <w:kern w:val="0"/>
      <w:sz w:val="24"/>
    </w:rPr>
  </w:style>
  <w:style w:type="paragraph" w:styleId="31">
    <w:name w:val="toc 5"/>
    <w:basedOn w:val="1"/>
    <w:next w:val="1"/>
    <w:qFormat/>
    <w:uiPriority w:val="0"/>
    <w:pPr>
      <w:ind w:left="840"/>
      <w:jc w:val="left"/>
    </w:pPr>
    <w:rPr>
      <w:sz w:val="18"/>
      <w:szCs w:val="18"/>
    </w:rPr>
  </w:style>
  <w:style w:type="paragraph" w:styleId="32">
    <w:name w:val="toc 3"/>
    <w:basedOn w:val="1"/>
    <w:next w:val="1"/>
    <w:link w:val="81"/>
    <w:qFormat/>
    <w:uiPriority w:val="39"/>
    <w:pPr>
      <w:ind w:left="420"/>
      <w:jc w:val="left"/>
    </w:pPr>
    <w:rPr>
      <w:i/>
      <w:iCs/>
      <w:sz w:val="20"/>
      <w:szCs w:val="20"/>
    </w:rPr>
  </w:style>
  <w:style w:type="paragraph" w:styleId="33">
    <w:name w:val="Plain Text"/>
    <w:basedOn w:val="1"/>
    <w:link w:val="82"/>
    <w:qFormat/>
    <w:uiPriority w:val="0"/>
    <w:rPr>
      <w:rFonts w:ascii="宋体" w:hAnsi="Courier New" w:cs="新宋体"/>
      <w:szCs w:val="21"/>
    </w:rPr>
  </w:style>
  <w:style w:type="paragraph" w:styleId="34">
    <w:name w:val="index 3"/>
    <w:basedOn w:val="1"/>
    <w:next w:val="1"/>
    <w:qFormat/>
    <w:uiPriority w:val="0"/>
    <w:pPr>
      <w:widowControl/>
      <w:ind w:left="720" w:hanging="240"/>
      <w:jc w:val="left"/>
    </w:pPr>
    <w:rPr>
      <w:kern w:val="0"/>
      <w:sz w:val="24"/>
    </w:rPr>
  </w:style>
  <w:style w:type="paragraph" w:styleId="35">
    <w:name w:val="Date"/>
    <w:basedOn w:val="1"/>
    <w:next w:val="1"/>
    <w:qFormat/>
    <w:uiPriority w:val="0"/>
    <w:rPr>
      <w:sz w:val="44"/>
      <w:szCs w:val="20"/>
    </w:rPr>
  </w:style>
  <w:style w:type="paragraph" w:styleId="36">
    <w:name w:val="Body Text Indent 2"/>
    <w:basedOn w:val="1"/>
    <w:qFormat/>
    <w:uiPriority w:val="0"/>
    <w:pPr>
      <w:spacing w:before="50" w:after="50" w:line="360" w:lineRule="auto"/>
      <w:ind w:left="1440" w:leftChars="685" w:hanging="2"/>
    </w:pPr>
    <w:rPr>
      <w:rFonts w:ascii="楷体_GB2312" w:hAnsi="宋体" w:eastAsia="楷体_GB2312"/>
      <w:sz w:val="24"/>
    </w:rPr>
  </w:style>
  <w:style w:type="paragraph" w:styleId="37">
    <w:name w:val="Balloon Text"/>
    <w:basedOn w:val="1"/>
    <w:link w:val="83"/>
    <w:qFormat/>
    <w:uiPriority w:val="0"/>
    <w:rPr>
      <w:sz w:val="18"/>
      <w:szCs w:val="18"/>
    </w:rPr>
  </w:style>
  <w:style w:type="paragraph" w:styleId="38">
    <w:name w:val="footer"/>
    <w:basedOn w:val="1"/>
    <w:link w:val="84"/>
    <w:qFormat/>
    <w:uiPriority w:val="0"/>
    <w:pPr>
      <w:tabs>
        <w:tab w:val="center" w:pos="4153"/>
        <w:tab w:val="right" w:pos="8306"/>
      </w:tabs>
      <w:snapToGrid w:val="0"/>
      <w:jc w:val="left"/>
    </w:pPr>
    <w:rPr>
      <w:sz w:val="18"/>
      <w:szCs w:val="20"/>
    </w:rPr>
  </w:style>
  <w:style w:type="paragraph" w:styleId="39">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qFormat/>
    <w:uiPriority w:val="0"/>
    <w:pPr>
      <w:spacing w:line="400" w:lineRule="exact"/>
      <w:ind w:left="100" w:leftChars="2100" w:firstLine="108"/>
    </w:pPr>
    <w:rPr>
      <w:rFonts w:ascii="宋体" w:hAnsi="宋体"/>
      <w:sz w:val="24"/>
      <w:szCs w:val="18"/>
    </w:rPr>
  </w:style>
  <w:style w:type="paragraph" w:styleId="41">
    <w:name w:val="toc 1"/>
    <w:basedOn w:val="1"/>
    <w:next w:val="1"/>
    <w:qFormat/>
    <w:uiPriority w:val="39"/>
    <w:pPr>
      <w:spacing w:before="120" w:after="120"/>
      <w:jc w:val="left"/>
    </w:pPr>
    <w:rPr>
      <w:b/>
      <w:bCs/>
      <w:caps/>
      <w:sz w:val="20"/>
      <w:szCs w:val="20"/>
    </w:rPr>
  </w:style>
  <w:style w:type="paragraph" w:styleId="42">
    <w:name w:val="toc 4"/>
    <w:basedOn w:val="1"/>
    <w:next w:val="1"/>
    <w:qFormat/>
    <w:uiPriority w:val="39"/>
    <w:pPr>
      <w:ind w:left="630"/>
      <w:jc w:val="left"/>
    </w:pPr>
    <w:rPr>
      <w:sz w:val="18"/>
      <w:szCs w:val="18"/>
    </w:rPr>
  </w:style>
  <w:style w:type="paragraph" w:styleId="43">
    <w:name w:val="index heading"/>
    <w:basedOn w:val="1"/>
    <w:next w:val="44"/>
    <w:qFormat/>
    <w:uiPriority w:val="0"/>
    <w:pPr>
      <w:widowControl/>
      <w:jc w:val="left"/>
    </w:pPr>
    <w:rPr>
      <w:kern w:val="0"/>
      <w:sz w:val="24"/>
    </w:rPr>
  </w:style>
  <w:style w:type="paragraph" w:styleId="44">
    <w:name w:val="index 1"/>
    <w:basedOn w:val="1"/>
    <w:next w:val="1"/>
    <w:qFormat/>
    <w:uiPriority w:val="0"/>
    <w:pPr>
      <w:widowControl/>
      <w:ind w:left="240" w:hanging="240"/>
      <w:jc w:val="left"/>
    </w:pPr>
    <w:rPr>
      <w:kern w:val="0"/>
      <w:sz w:val="24"/>
    </w:rPr>
  </w:style>
  <w:style w:type="paragraph" w:styleId="45">
    <w:name w:val="List"/>
    <w:basedOn w:val="1"/>
    <w:qFormat/>
    <w:uiPriority w:val="0"/>
    <w:pPr>
      <w:tabs>
        <w:tab w:val="left" w:pos="720"/>
        <w:tab w:val="left" w:pos="1500"/>
      </w:tabs>
      <w:spacing w:line="240" w:lineRule="atLeast"/>
      <w:ind w:left="1500" w:leftChars="30" w:hanging="420"/>
    </w:pPr>
    <w:rPr>
      <w:rFonts w:ascii="宋体" w:hAnsi="宋体"/>
      <w:bCs/>
      <w:sz w:val="24"/>
      <w:szCs w:val="20"/>
    </w:rPr>
  </w:style>
  <w:style w:type="paragraph" w:styleId="46">
    <w:name w:val="footnote text"/>
    <w:basedOn w:val="1"/>
    <w:qFormat/>
    <w:uiPriority w:val="0"/>
    <w:pPr>
      <w:widowControl/>
      <w:numPr>
        <w:ilvl w:val="0"/>
        <w:numId w:val="3"/>
      </w:numPr>
      <w:tabs>
        <w:tab w:val="left" w:pos="90"/>
        <w:tab w:val="clear" w:pos="425"/>
      </w:tabs>
      <w:autoSpaceDE w:val="0"/>
      <w:autoSpaceDN w:val="0"/>
      <w:adjustRightInd w:val="0"/>
      <w:spacing w:before="120" w:after="20" w:line="160" w:lineRule="exact"/>
      <w:ind w:left="0" w:leftChars="30" w:firstLine="0"/>
      <w:jc w:val="left"/>
    </w:pPr>
    <w:rPr>
      <w:rFonts w:ascii="宋体" w:hAnsi="宋体" w:eastAsia="MS Gothic"/>
      <w:b/>
      <w:kern w:val="0"/>
      <w:sz w:val="14"/>
      <w:szCs w:val="20"/>
      <w:lang w:eastAsia="ja-JP"/>
    </w:rPr>
  </w:style>
  <w:style w:type="paragraph" w:styleId="47">
    <w:name w:val="toc 6"/>
    <w:basedOn w:val="1"/>
    <w:next w:val="1"/>
    <w:qFormat/>
    <w:uiPriority w:val="0"/>
    <w:pPr>
      <w:ind w:left="1050"/>
      <w:jc w:val="left"/>
    </w:pPr>
    <w:rPr>
      <w:sz w:val="18"/>
      <w:szCs w:val="18"/>
    </w:rPr>
  </w:style>
  <w:style w:type="paragraph" w:styleId="48">
    <w:name w:val="List 5"/>
    <w:basedOn w:val="1"/>
    <w:qFormat/>
    <w:uiPriority w:val="0"/>
    <w:pPr>
      <w:tabs>
        <w:tab w:val="left" w:pos="320"/>
      </w:tabs>
      <w:spacing w:line="400" w:lineRule="exact"/>
      <w:ind w:left="320" w:leftChars="30" w:hanging="420"/>
    </w:pPr>
    <w:rPr>
      <w:rFonts w:ascii="宋体" w:hAnsi="宋体"/>
      <w:b/>
      <w:sz w:val="24"/>
      <w:szCs w:val="18"/>
    </w:rPr>
  </w:style>
  <w:style w:type="paragraph" w:styleId="49">
    <w:name w:val="Body Text Indent 3"/>
    <w:basedOn w:val="1"/>
    <w:qFormat/>
    <w:uiPriority w:val="0"/>
    <w:pPr>
      <w:spacing w:before="50" w:after="50" w:line="360" w:lineRule="auto"/>
      <w:ind w:left="2159" w:leftChars="172" w:hanging="1798" w:hangingChars="749"/>
    </w:pPr>
    <w:rPr>
      <w:rFonts w:ascii="楷体_GB2312" w:hAnsi="宋体" w:eastAsia="楷体_GB2312"/>
      <w:sz w:val="24"/>
    </w:rPr>
  </w:style>
  <w:style w:type="paragraph" w:styleId="50">
    <w:name w:val="index 7"/>
    <w:basedOn w:val="1"/>
    <w:next w:val="1"/>
    <w:qFormat/>
    <w:uiPriority w:val="0"/>
    <w:pPr>
      <w:widowControl/>
      <w:ind w:left="1680" w:hanging="240"/>
      <w:jc w:val="left"/>
    </w:pPr>
    <w:rPr>
      <w:kern w:val="0"/>
      <w:sz w:val="24"/>
    </w:rPr>
  </w:style>
  <w:style w:type="paragraph" w:styleId="51">
    <w:name w:val="index 9"/>
    <w:basedOn w:val="1"/>
    <w:next w:val="1"/>
    <w:qFormat/>
    <w:uiPriority w:val="0"/>
    <w:pPr>
      <w:widowControl/>
      <w:ind w:left="2160" w:hanging="240"/>
      <w:jc w:val="left"/>
    </w:pPr>
    <w:rPr>
      <w:kern w:val="0"/>
      <w:sz w:val="24"/>
    </w:rPr>
  </w:style>
  <w:style w:type="paragraph" w:styleId="52">
    <w:name w:val="table of figures"/>
    <w:basedOn w:val="1"/>
    <w:next w:val="1"/>
    <w:qFormat/>
    <w:uiPriority w:val="0"/>
    <w:pPr>
      <w:widowControl/>
      <w:ind w:left="480" w:hanging="480"/>
      <w:jc w:val="left"/>
    </w:pPr>
    <w:rPr>
      <w:kern w:val="0"/>
      <w:sz w:val="24"/>
    </w:rPr>
  </w:style>
  <w:style w:type="paragraph" w:styleId="53">
    <w:name w:val="toc 2"/>
    <w:basedOn w:val="1"/>
    <w:next w:val="1"/>
    <w:qFormat/>
    <w:uiPriority w:val="39"/>
    <w:pPr>
      <w:ind w:left="210"/>
      <w:jc w:val="left"/>
    </w:pPr>
    <w:rPr>
      <w:smallCaps/>
      <w:sz w:val="20"/>
      <w:szCs w:val="20"/>
    </w:rPr>
  </w:style>
  <w:style w:type="paragraph" w:styleId="54">
    <w:name w:val="toc 9"/>
    <w:basedOn w:val="1"/>
    <w:next w:val="1"/>
    <w:qFormat/>
    <w:uiPriority w:val="0"/>
    <w:pPr>
      <w:ind w:left="1680"/>
      <w:jc w:val="left"/>
    </w:pPr>
    <w:rPr>
      <w:sz w:val="18"/>
      <w:szCs w:val="18"/>
    </w:rPr>
  </w:style>
  <w:style w:type="paragraph" w:styleId="55">
    <w:name w:val="Body Text 2"/>
    <w:basedOn w:val="1"/>
    <w:qFormat/>
    <w:uiPriority w:val="0"/>
    <w:pPr>
      <w:spacing w:after="120" w:line="480" w:lineRule="auto"/>
    </w:pPr>
  </w:style>
  <w:style w:type="paragraph" w:styleId="56">
    <w:name w:val="List 4"/>
    <w:basedOn w:val="1"/>
    <w:qFormat/>
    <w:uiPriority w:val="0"/>
    <w:pPr>
      <w:spacing w:line="400" w:lineRule="exact"/>
      <w:ind w:left="100" w:leftChars="600" w:hanging="200" w:hangingChars="200"/>
    </w:pPr>
    <w:rPr>
      <w:rFonts w:ascii="宋体" w:hAnsi="宋体"/>
      <w:sz w:val="24"/>
      <w:szCs w:val="18"/>
    </w:rPr>
  </w:style>
  <w:style w:type="paragraph" w:styleId="57">
    <w:name w:val="List Continue 2"/>
    <w:basedOn w:val="1"/>
    <w:qFormat/>
    <w:uiPriority w:val="0"/>
    <w:pPr>
      <w:spacing w:after="120" w:line="400" w:lineRule="exact"/>
      <w:ind w:left="840" w:leftChars="400" w:firstLine="108"/>
    </w:pPr>
    <w:rPr>
      <w:rFonts w:ascii="宋体" w:hAnsi="宋体"/>
      <w:sz w:val="24"/>
      <w:szCs w:val="18"/>
    </w:rPr>
  </w:style>
  <w:style w:type="paragraph" w:styleId="58">
    <w:name w:val="Normal (Web)"/>
    <w:basedOn w:val="1"/>
    <w:qFormat/>
    <w:uiPriority w:val="99"/>
    <w:pPr>
      <w:widowControl/>
      <w:spacing w:before="100" w:beforeAutospacing="1" w:after="100" w:afterAutospacing="1"/>
      <w:jc w:val="left"/>
    </w:pPr>
    <w:rPr>
      <w:rFonts w:ascii="Arial Unicode MS" w:hAnsi="Arial Unicode MS" w:eastAsia="Arial Unicode MS" w:cs="Courier New"/>
      <w:kern w:val="0"/>
      <w:sz w:val="24"/>
    </w:rPr>
  </w:style>
  <w:style w:type="paragraph" w:styleId="59">
    <w:name w:val="List Continue 3"/>
    <w:basedOn w:val="1"/>
    <w:qFormat/>
    <w:uiPriority w:val="0"/>
    <w:pPr>
      <w:spacing w:after="120" w:line="400" w:lineRule="exact"/>
      <w:ind w:left="1260" w:leftChars="600" w:firstLine="108"/>
    </w:pPr>
    <w:rPr>
      <w:rFonts w:ascii="宋体" w:hAnsi="宋体"/>
      <w:sz w:val="24"/>
      <w:szCs w:val="18"/>
    </w:rPr>
  </w:style>
  <w:style w:type="paragraph" w:styleId="60">
    <w:name w:val="index 2"/>
    <w:basedOn w:val="1"/>
    <w:next w:val="1"/>
    <w:qFormat/>
    <w:uiPriority w:val="0"/>
    <w:pPr>
      <w:widowControl/>
      <w:ind w:left="480" w:hanging="240"/>
      <w:jc w:val="left"/>
    </w:pPr>
    <w:rPr>
      <w:kern w:val="0"/>
      <w:sz w:val="24"/>
    </w:rPr>
  </w:style>
  <w:style w:type="paragraph" w:styleId="61">
    <w:name w:val="Title"/>
    <w:basedOn w:val="1"/>
    <w:next w:val="1"/>
    <w:qFormat/>
    <w:uiPriority w:val="0"/>
    <w:pPr>
      <w:jc w:val="center"/>
    </w:pPr>
    <w:rPr>
      <w:rFonts w:ascii="Arial" w:hAnsi="Arial"/>
      <w:b/>
      <w:kern w:val="0"/>
      <w:sz w:val="36"/>
      <w:szCs w:val="20"/>
      <w:lang w:eastAsia="en-US"/>
    </w:rPr>
  </w:style>
  <w:style w:type="paragraph" w:styleId="62">
    <w:name w:val="annotation subject"/>
    <w:basedOn w:val="19"/>
    <w:next w:val="19"/>
    <w:qFormat/>
    <w:uiPriority w:val="0"/>
    <w:rPr>
      <w:b/>
      <w:bCs/>
    </w:rPr>
  </w:style>
  <w:style w:type="paragraph" w:styleId="63">
    <w:name w:val="Body Text First Indent"/>
    <w:basedOn w:val="23"/>
    <w:qFormat/>
    <w:uiPriority w:val="0"/>
    <w:pPr>
      <w:adjustRightInd w:val="0"/>
      <w:spacing w:after="120"/>
      <w:ind w:firstLine="420"/>
      <w:textAlignment w:val="baseline"/>
    </w:pPr>
    <w:rPr>
      <w:rFonts w:eastAsia="楷体_GB2312"/>
      <w:b w:val="0"/>
      <w:kern w:val="0"/>
      <w:sz w:val="24"/>
    </w:rPr>
  </w:style>
  <w:style w:type="paragraph" w:styleId="64">
    <w:name w:val="Body Text First Indent 2"/>
    <w:basedOn w:val="25"/>
    <w:next w:val="1"/>
    <w:qFormat/>
    <w:uiPriority w:val="0"/>
    <w:pPr>
      <w:spacing w:before="0" w:after="120" w:line="240" w:lineRule="auto"/>
      <w:ind w:left="420" w:leftChars="200" w:firstLine="420" w:firstLineChars="200"/>
    </w:pPr>
    <w:rPr>
      <w:rFonts w:ascii="Times New Roman" w:hAnsi="Times New Roman" w:eastAsia="宋体"/>
      <w:sz w:val="21"/>
    </w:rPr>
  </w:style>
  <w:style w:type="table" w:styleId="66">
    <w:name w:val="Table Grid"/>
    <w:basedOn w:val="6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color w:val="000000"/>
    </w:rPr>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Arial, Helvetica"/>
      <w:sz w:val="20"/>
      <w:szCs w:val="20"/>
    </w:rPr>
  </w:style>
  <w:style w:type="character" w:styleId="74">
    <w:name w:val="annotation reference"/>
    <w:qFormat/>
    <w:uiPriority w:val="0"/>
    <w:rPr>
      <w:sz w:val="21"/>
      <w:szCs w:val="21"/>
    </w:rPr>
  </w:style>
  <w:style w:type="paragraph" w:customStyle="1" w:styleId="7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77">
    <w:name w:val="标题 1 字符"/>
    <w:link w:val="3"/>
    <w:qFormat/>
    <w:uiPriority w:val="0"/>
    <w:rPr>
      <w:rFonts w:ascii="Arial" w:hAnsi="Arial"/>
      <w:b/>
      <w:kern w:val="28"/>
      <w:sz w:val="44"/>
      <w:szCs w:val="44"/>
    </w:rPr>
  </w:style>
  <w:style w:type="character" w:customStyle="1" w:styleId="78">
    <w:name w:val="标题 2 字符"/>
    <w:link w:val="4"/>
    <w:qFormat/>
    <w:uiPriority w:val="0"/>
    <w:rPr>
      <w:rFonts w:ascii="Arial" w:hAnsi="Arial" w:eastAsia="新宋体"/>
      <w:b/>
      <w:bCs/>
      <w:kern w:val="2"/>
      <w:sz w:val="32"/>
      <w:szCs w:val="32"/>
    </w:rPr>
  </w:style>
  <w:style w:type="character" w:customStyle="1" w:styleId="79">
    <w:name w:val="标题 3 字符"/>
    <w:link w:val="5"/>
    <w:qFormat/>
    <w:uiPriority w:val="0"/>
    <w:rPr>
      <w:rFonts w:ascii="Arial" w:hAnsi="Arial"/>
      <w:b/>
      <w:sz w:val="28"/>
      <w:szCs w:val="28"/>
    </w:rPr>
  </w:style>
  <w:style w:type="character" w:customStyle="1" w:styleId="80">
    <w:name w:val="批注文字 字符"/>
    <w:link w:val="19"/>
    <w:qFormat/>
    <w:uiPriority w:val="0"/>
    <w:rPr>
      <w:kern w:val="2"/>
      <w:sz w:val="21"/>
      <w:szCs w:val="24"/>
    </w:rPr>
  </w:style>
  <w:style w:type="character" w:customStyle="1" w:styleId="81">
    <w:name w:val="TOC 3 字符"/>
    <w:link w:val="32"/>
    <w:qFormat/>
    <w:uiPriority w:val="39"/>
    <w:rPr>
      <w:i/>
      <w:iCs/>
      <w:kern w:val="2"/>
    </w:rPr>
  </w:style>
  <w:style w:type="character" w:customStyle="1" w:styleId="82">
    <w:name w:val="纯文本 字符"/>
    <w:link w:val="33"/>
    <w:qFormat/>
    <w:uiPriority w:val="0"/>
    <w:rPr>
      <w:rFonts w:ascii="宋体" w:hAnsi="Courier New" w:cs="新宋体"/>
      <w:kern w:val="2"/>
      <w:sz w:val="21"/>
      <w:szCs w:val="21"/>
    </w:rPr>
  </w:style>
  <w:style w:type="character" w:customStyle="1" w:styleId="83">
    <w:name w:val="批注框文本 字符"/>
    <w:link w:val="37"/>
    <w:qFormat/>
    <w:locked/>
    <w:uiPriority w:val="0"/>
    <w:rPr>
      <w:kern w:val="2"/>
      <w:sz w:val="18"/>
      <w:szCs w:val="18"/>
    </w:rPr>
  </w:style>
  <w:style w:type="character" w:customStyle="1" w:styleId="84">
    <w:name w:val="页脚 字符"/>
    <w:link w:val="38"/>
    <w:qFormat/>
    <w:uiPriority w:val="0"/>
    <w:rPr>
      <w:rFonts w:eastAsia="宋体"/>
      <w:kern w:val="2"/>
      <w:sz w:val="18"/>
      <w:lang w:val="en-US" w:eastAsia="zh-CN" w:bidi="ar-SA"/>
    </w:rPr>
  </w:style>
  <w:style w:type="character" w:customStyle="1" w:styleId="85">
    <w:name w:val="页眉 字符"/>
    <w:link w:val="39"/>
    <w:qFormat/>
    <w:uiPriority w:val="0"/>
    <w:rPr>
      <w:rFonts w:eastAsia="宋体"/>
      <w:kern w:val="2"/>
      <w:sz w:val="18"/>
      <w:szCs w:val="18"/>
      <w:lang w:val="en-US" w:eastAsia="zh-CN" w:bidi="ar-SA"/>
    </w:rPr>
  </w:style>
  <w:style w:type="character" w:customStyle="1" w:styleId="86">
    <w:name w:val="sql_11"/>
    <w:qFormat/>
    <w:uiPriority w:val="0"/>
    <w:rPr>
      <w:color w:val="000000"/>
    </w:rPr>
  </w:style>
  <w:style w:type="character" w:customStyle="1" w:styleId="87">
    <w:name w:val="html_07"/>
    <w:qFormat/>
    <w:uiPriority w:val="0"/>
    <w:rPr>
      <w:color w:val="000000"/>
    </w:rPr>
  </w:style>
  <w:style w:type="character" w:customStyle="1" w:styleId="88">
    <w:name w:val="sql_09"/>
    <w:qFormat/>
    <w:uiPriority w:val="0"/>
    <w:rPr>
      <w:color w:val="000000"/>
    </w:rPr>
  </w:style>
  <w:style w:type="character" w:customStyle="1" w:styleId="89">
    <w:name w:val="sql_0c"/>
    <w:qFormat/>
    <w:uiPriority w:val="0"/>
    <w:rPr>
      <w:color w:val="000000"/>
    </w:rPr>
  </w:style>
  <w:style w:type="character" w:customStyle="1" w:styleId="90">
    <w:name w:val="cos_05"/>
    <w:qFormat/>
    <w:uiPriority w:val="0"/>
    <w:rPr>
      <w:color w:val="000000"/>
    </w:rPr>
  </w:style>
  <w:style w:type="character" w:customStyle="1" w:styleId="91">
    <w:name w:val="t_0011"/>
    <w:qFormat/>
    <w:uiPriority w:val="0"/>
    <w:rPr>
      <w:b/>
      <w:bCs/>
      <w:color w:val="3399FF"/>
      <w:sz w:val="18"/>
      <w:szCs w:val="18"/>
      <w:u w:val="none"/>
    </w:rPr>
  </w:style>
  <w:style w:type="character" w:customStyle="1" w:styleId="92">
    <w:name w:val="cos_07"/>
    <w:qFormat/>
    <w:uiPriority w:val="0"/>
    <w:rPr>
      <w:color w:val="000000"/>
    </w:rPr>
  </w:style>
  <w:style w:type="character" w:customStyle="1" w:styleId="93">
    <w:name w:val="bodytext1"/>
    <w:qFormat/>
    <w:uiPriority w:val="0"/>
    <w:rPr>
      <w:rFonts w:hint="default" w:ascii="Arial" w:hAnsi="Arial" w:cs="Arial"/>
      <w:color w:val="000000"/>
      <w:sz w:val="20"/>
      <w:szCs w:val="20"/>
    </w:rPr>
  </w:style>
  <w:style w:type="character" w:customStyle="1" w:styleId="94">
    <w:name w:val="cos_2a"/>
    <w:qFormat/>
    <w:uiPriority w:val="0"/>
    <w:rPr>
      <w:color w:val="000000"/>
    </w:rPr>
  </w:style>
  <w:style w:type="character" w:customStyle="1" w:styleId="95">
    <w:name w:val="样式 五号"/>
    <w:qFormat/>
    <w:uiPriority w:val="0"/>
    <w:rPr>
      <w:sz w:val="21"/>
    </w:rPr>
  </w:style>
  <w:style w:type="character" w:customStyle="1" w:styleId="96">
    <w:name w:val="javascript_10"/>
    <w:qFormat/>
    <w:uiPriority w:val="0"/>
    <w:rPr>
      <w:color w:val="000000"/>
    </w:rPr>
  </w:style>
  <w:style w:type="character" w:customStyle="1" w:styleId="97">
    <w:name w:val="标题 2 Char"/>
    <w:qFormat/>
    <w:uiPriority w:val="9"/>
    <w:rPr>
      <w:rFonts w:ascii="宋体" w:hAnsi="宋体" w:eastAsia="黑体"/>
      <w:b/>
      <w:bCs/>
      <w:kern w:val="2"/>
      <w:sz w:val="24"/>
      <w:szCs w:val="32"/>
      <w:lang w:val="en-US" w:eastAsia="zh-CN" w:bidi="ar-SA"/>
    </w:rPr>
  </w:style>
  <w:style w:type="character" w:customStyle="1" w:styleId="98">
    <w:name w:val="cls_01"/>
    <w:qFormat/>
    <w:uiPriority w:val="0"/>
    <w:rPr>
      <w:color w:val="000000"/>
    </w:rPr>
  </w:style>
  <w:style w:type="character" w:customStyle="1" w:styleId="99">
    <w:name w:val="cos_14"/>
    <w:qFormat/>
    <w:uiPriority w:val="0"/>
    <w:rPr>
      <w:color w:val="000000"/>
    </w:rPr>
  </w:style>
  <w:style w:type="character" w:customStyle="1" w:styleId="100">
    <w:name w:val="suporsub"/>
    <w:qFormat/>
    <w:uiPriority w:val="0"/>
  </w:style>
  <w:style w:type="character" w:customStyle="1" w:styleId="101">
    <w:name w:val="cos_17"/>
    <w:qFormat/>
    <w:uiPriority w:val="0"/>
    <w:rPr>
      <w:color w:val="000000"/>
    </w:rPr>
  </w:style>
  <w:style w:type="character" w:customStyle="1" w:styleId="102">
    <w:name w:val="cos_1d"/>
    <w:qFormat/>
    <w:uiPriority w:val="0"/>
    <w:rPr>
      <w:color w:val="000000"/>
    </w:rPr>
  </w:style>
  <w:style w:type="character" w:customStyle="1" w:styleId="103">
    <w:name w:val="cos_23"/>
    <w:qFormat/>
    <w:uiPriority w:val="0"/>
    <w:rPr>
      <w:color w:val="000000"/>
    </w:rPr>
  </w:style>
  <w:style w:type="character" w:customStyle="1" w:styleId="104">
    <w:name w:val="html_05"/>
    <w:qFormat/>
    <w:uiPriority w:val="0"/>
    <w:rPr>
      <w:color w:val="000000"/>
    </w:rPr>
  </w:style>
  <w:style w:type="character" w:customStyle="1" w:styleId="105">
    <w:name w:val="html_0b"/>
    <w:qFormat/>
    <w:uiPriority w:val="0"/>
    <w:rPr>
      <w:color w:val="000000"/>
    </w:rPr>
  </w:style>
  <w:style w:type="character" w:customStyle="1" w:styleId="106">
    <w:name w:val="cls_08"/>
    <w:qFormat/>
    <w:uiPriority w:val="0"/>
    <w:rPr>
      <w:color w:val="000000"/>
    </w:rPr>
  </w:style>
  <w:style w:type="character" w:customStyle="1" w:styleId="107">
    <w:name w:val="样式 小四"/>
    <w:qFormat/>
    <w:uiPriority w:val="0"/>
    <w:rPr>
      <w:rFonts w:ascii="Arial" w:hAnsi="Arial" w:eastAsia="宋体"/>
      <w:sz w:val="24"/>
      <w:szCs w:val="24"/>
    </w:rPr>
  </w:style>
  <w:style w:type="character" w:customStyle="1" w:styleId="108">
    <w:name w:val="样式 段后: 6 磅 行距: 1.5 倍行距 Char Char"/>
    <w:link w:val="109"/>
    <w:qFormat/>
    <w:uiPriority w:val="0"/>
    <w:rPr>
      <w:rFonts w:ascii="Arial" w:hAnsi="Arial" w:eastAsia="宋体" w:cs="宋体"/>
      <w:kern w:val="2"/>
      <w:sz w:val="24"/>
      <w:szCs w:val="24"/>
      <w:lang w:val="en-US" w:eastAsia="zh-CN" w:bidi="ar-SA"/>
    </w:rPr>
  </w:style>
  <w:style w:type="paragraph" w:customStyle="1" w:styleId="109">
    <w:name w:val="样式 段后: 6 磅 行距: 1.5 倍行距"/>
    <w:basedOn w:val="1"/>
    <w:link w:val="108"/>
    <w:qFormat/>
    <w:uiPriority w:val="0"/>
    <w:pPr>
      <w:spacing w:before="100" w:beforeAutospacing="1" w:after="100" w:afterAutospacing="1" w:line="300" w:lineRule="auto"/>
      <w:ind w:firstLine="200" w:firstLineChars="200"/>
    </w:pPr>
    <w:rPr>
      <w:rFonts w:ascii="Arial" w:hAnsi="Arial" w:cs="宋体"/>
      <w:sz w:val="24"/>
    </w:rPr>
  </w:style>
  <w:style w:type="character" w:customStyle="1" w:styleId="110">
    <w:name w:val="cos_12"/>
    <w:qFormat/>
    <w:uiPriority w:val="0"/>
    <w:rPr>
      <w:color w:val="000000"/>
    </w:rPr>
  </w:style>
  <w:style w:type="character" w:customStyle="1" w:styleId="111">
    <w:name w:val="bt4 Char Char"/>
    <w:link w:val="112"/>
    <w:qFormat/>
    <w:uiPriority w:val="0"/>
    <w:rPr>
      <w:rFonts w:ascii="Arial" w:hAnsi="Arial" w:eastAsia="黑体"/>
      <w:b/>
      <w:bCs/>
      <w:kern w:val="2"/>
      <w:sz w:val="21"/>
      <w:szCs w:val="28"/>
      <w:lang w:val="en-US" w:eastAsia="zh-CN" w:bidi="ar-SA"/>
    </w:rPr>
  </w:style>
  <w:style w:type="paragraph" w:customStyle="1" w:styleId="112">
    <w:name w:val="bt4"/>
    <w:basedOn w:val="6"/>
    <w:next w:val="63"/>
    <w:link w:val="111"/>
    <w:qFormat/>
    <w:uiPriority w:val="0"/>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113">
    <w:name w:val="样式 宋体 小四 Char Char"/>
    <w:qFormat/>
    <w:uiPriority w:val="0"/>
    <w:rPr>
      <w:rFonts w:ascii="宋体" w:hAnsi="宋体" w:eastAsia="宋体"/>
      <w:b/>
      <w:kern w:val="2"/>
      <w:sz w:val="24"/>
      <w:szCs w:val="24"/>
      <w:lang w:val="en-US" w:eastAsia="zh-CN" w:bidi="ar-SA"/>
    </w:rPr>
  </w:style>
  <w:style w:type="character" w:customStyle="1" w:styleId="114">
    <w:name w:val="html_0c"/>
    <w:qFormat/>
    <w:uiPriority w:val="0"/>
    <w:rPr>
      <w:color w:val="000000"/>
    </w:rPr>
  </w:style>
  <w:style w:type="character" w:customStyle="1" w:styleId="115">
    <w:name w:val="javascript_0e"/>
    <w:qFormat/>
    <w:uiPriority w:val="0"/>
    <w:rPr>
      <w:color w:val="000000"/>
    </w:rPr>
  </w:style>
  <w:style w:type="character" w:customStyle="1" w:styleId="116">
    <w:name w:val="html_06"/>
    <w:qFormat/>
    <w:uiPriority w:val="0"/>
    <w:rPr>
      <w:color w:val="000000"/>
    </w:rPr>
  </w:style>
  <w:style w:type="character" w:customStyle="1" w:styleId="117">
    <w:name w:val="sql_12"/>
    <w:qFormat/>
    <w:uiPriority w:val="0"/>
    <w:rPr>
      <w:color w:val="000000"/>
    </w:rPr>
  </w:style>
  <w:style w:type="character" w:customStyle="1" w:styleId="118">
    <w:name w:val="cos_1c"/>
    <w:qFormat/>
    <w:uiPriority w:val="0"/>
    <w:rPr>
      <w:color w:val="000000"/>
    </w:rPr>
  </w:style>
  <w:style w:type="character" w:customStyle="1" w:styleId="119">
    <w:name w:val="cos_18"/>
    <w:qFormat/>
    <w:uiPriority w:val="0"/>
    <w:rPr>
      <w:color w:val="000000"/>
    </w:rPr>
  </w:style>
  <w:style w:type="character" w:customStyle="1" w:styleId="120">
    <w:name w:val="样式 小四2 Char Char"/>
    <w:link w:val="121"/>
    <w:qFormat/>
    <w:uiPriority w:val="0"/>
    <w:rPr>
      <w:rFonts w:ascii="楷体_GB2312" w:eastAsia="楷体_GB2312"/>
      <w:kern w:val="2"/>
      <w:sz w:val="24"/>
      <w:szCs w:val="24"/>
      <w:lang w:val="en-US" w:eastAsia="zh-CN" w:bidi="ar-SA"/>
    </w:rPr>
  </w:style>
  <w:style w:type="paragraph" w:customStyle="1" w:styleId="121">
    <w:name w:val="样式 小四2"/>
    <w:basedOn w:val="1"/>
    <w:link w:val="120"/>
    <w:qFormat/>
    <w:uiPriority w:val="0"/>
    <w:pPr>
      <w:spacing w:before="100" w:beforeAutospacing="1" w:after="100" w:afterAutospacing="1" w:line="300" w:lineRule="auto"/>
      <w:ind w:firstLine="480" w:firstLineChars="200"/>
    </w:pPr>
    <w:rPr>
      <w:rFonts w:ascii="楷体_GB2312" w:eastAsia="楷体_GB2312"/>
      <w:sz w:val="24"/>
    </w:rPr>
  </w:style>
  <w:style w:type="character" w:customStyle="1" w:styleId="122">
    <w:name w:val="text"/>
    <w:qFormat/>
    <w:uiPriority w:val="0"/>
    <w:rPr>
      <w:color w:val="000000"/>
    </w:rPr>
  </w:style>
  <w:style w:type="character" w:customStyle="1" w:styleId="123">
    <w:name w:val="javascript_04"/>
    <w:qFormat/>
    <w:uiPriority w:val="0"/>
    <w:rPr>
      <w:color w:val="000000"/>
    </w:rPr>
  </w:style>
  <w:style w:type="character" w:customStyle="1" w:styleId="124">
    <w:name w:val="sql_03"/>
    <w:qFormat/>
    <w:uiPriority w:val="0"/>
    <w:rPr>
      <w:color w:val="000000"/>
    </w:rPr>
  </w:style>
  <w:style w:type="character" w:customStyle="1" w:styleId="125">
    <w:name w:val="sql_08"/>
    <w:qFormat/>
    <w:uiPriority w:val="0"/>
    <w:rPr>
      <w:color w:val="000000"/>
    </w:rPr>
  </w:style>
  <w:style w:type="character" w:customStyle="1" w:styleId="126">
    <w:name w:val="javascript_0f"/>
    <w:qFormat/>
    <w:uiPriority w:val="0"/>
    <w:rPr>
      <w:color w:val="000000"/>
    </w:rPr>
  </w:style>
  <w:style w:type="character" w:customStyle="1" w:styleId="127">
    <w:name w:val="HTML 编码"/>
    <w:qFormat/>
    <w:uiPriority w:val="0"/>
    <w:rPr>
      <w:rFonts w:ascii="黑体" w:hAnsi="Courier New" w:eastAsia="黑体" w:cs="Arial, Helvetica"/>
      <w:sz w:val="20"/>
      <w:szCs w:val="20"/>
    </w:rPr>
  </w:style>
  <w:style w:type="character" w:customStyle="1" w:styleId="128">
    <w:name w:val="cos_2b"/>
    <w:qFormat/>
    <w:uiPriority w:val="0"/>
    <w:rPr>
      <w:color w:val="000000"/>
    </w:rPr>
  </w:style>
  <w:style w:type="character" w:customStyle="1" w:styleId="129">
    <w:name w:val="cos_1f"/>
    <w:qFormat/>
    <w:uiPriority w:val="0"/>
    <w:rPr>
      <w:color w:val="000000"/>
    </w:rPr>
  </w:style>
  <w:style w:type="character" w:customStyle="1" w:styleId="130">
    <w:name w:val="样式 样式 行距: 1.5 倍行距 + 加粗 Char Char"/>
    <w:qFormat/>
    <w:uiPriority w:val="0"/>
    <w:rPr>
      <w:rFonts w:eastAsia="宋体"/>
      <w:bCs/>
      <w:kern w:val="2"/>
      <w:sz w:val="24"/>
      <w:szCs w:val="24"/>
      <w:lang w:val="en-US" w:eastAsia="zh-CN" w:bidi="ar-SA"/>
    </w:rPr>
  </w:style>
  <w:style w:type="character" w:customStyle="1" w:styleId="131">
    <w:name w:val="javascript_01"/>
    <w:qFormat/>
    <w:uiPriority w:val="0"/>
    <w:rPr>
      <w:color w:val="000000"/>
    </w:rPr>
  </w:style>
  <w:style w:type="character" w:customStyle="1" w:styleId="132">
    <w:name w:val="样式 宋体 小四1 Char Char Char Char"/>
    <w:qFormat/>
    <w:uiPriority w:val="0"/>
    <w:rPr>
      <w:rFonts w:ascii="宋体" w:hAnsi="宋体" w:eastAsia="宋体"/>
      <w:kern w:val="2"/>
      <w:sz w:val="24"/>
      <w:szCs w:val="24"/>
      <w:lang w:val="en-US" w:eastAsia="zh-CN" w:bidi="ar-SA"/>
    </w:rPr>
  </w:style>
  <w:style w:type="character" w:customStyle="1" w:styleId="133">
    <w:name w:val="javascript_15"/>
    <w:qFormat/>
    <w:uiPriority w:val="0"/>
    <w:rPr>
      <w:color w:val="000000"/>
    </w:rPr>
  </w:style>
  <w:style w:type="character" w:customStyle="1" w:styleId="134">
    <w:name w:val="cos_10"/>
    <w:qFormat/>
    <w:uiPriority w:val="0"/>
    <w:rPr>
      <w:color w:val="000000"/>
    </w:rPr>
  </w:style>
  <w:style w:type="character" w:customStyle="1" w:styleId="135">
    <w:name w:val="子 C"/>
    <w:qFormat/>
    <w:uiPriority w:val="0"/>
    <w:rPr>
      <w:rFonts w:ascii="宋体" w:eastAsia="宋体"/>
      <w:b/>
      <w:kern w:val="2"/>
      <w:sz w:val="30"/>
      <w:lang w:val="en-US" w:eastAsia="zh-CN" w:bidi="ar-SA"/>
    </w:rPr>
  </w:style>
  <w:style w:type="character" w:customStyle="1" w:styleId="136">
    <w:name w:val="cos_0d"/>
    <w:qFormat/>
    <w:uiPriority w:val="0"/>
    <w:rPr>
      <w:color w:val="000000"/>
    </w:rPr>
  </w:style>
  <w:style w:type="character" w:customStyle="1" w:styleId="137">
    <w:name w:val="cls_05"/>
    <w:qFormat/>
    <w:uiPriority w:val="0"/>
    <w:rPr>
      <w:color w:val="000000"/>
    </w:rPr>
  </w:style>
  <w:style w:type="character" w:customStyle="1" w:styleId="138">
    <w:name w:val="样式 小四1 Char Char"/>
    <w:qFormat/>
    <w:uiPriority w:val="0"/>
    <w:rPr>
      <w:rFonts w:eastAsia="宋体"/>
      <w:kern w:val="2"/>
      <w:sz w:val="24"/>
      <w:szCs w:val="24"/>
      <w:lang w:val="en-US" w:eastAsia="zh-CN" w:bidi="ar-SA"/>
    </w:rPr>
  </w:style>
  <w:style w:type="character" w:customStyle="1" w:styleId="139">
    <w:name w:val="cos_09"/>
    <w:qFormat/>
    <w:uiPriority w:val="0"/>
    <w:rPr>
      <w:color w:val="000000"/>
    </w:rPr>
  </w:style>
  <w:style w:type="character" w:customStyle="1" w:styleId="140">
    <w:name w:val="cos_11"/>
    <w:qFormat/>
    <w:uiPriority w:val="0"/>
    <w:rPr>
      <w:color w:val="000000"/>
    </w:rPr>
  </w:style>
  <w:style w:type="character" w:customStyle="1" w:styleId="141">
    <w:name w:val="cos_08"/>
    <w:qFormat/>
    <w:uiPriority w:val="0"/>
    <w:rPr>
      <w:color w:val="000000"/>
    </w:rPr>
  </w:style>
  <w:style w:type="character" w:customStyle="1" w:styleId="142">
    <w:name w:val="cos_20"/>
    <w:qFormat/>
    <w:uiPriority w:val="0"/>
    <w:rPr>
      <w:color w:val="000000"/>
    </w:rPr>
  </w:style>
  <w:style w:type="character" w:customStyle="1" w:styleId="143">
    <w:name w:val="html_0a"/>
    <w:qFormat/>
    <w:uiPriority w:val="0"/>
    <w:rPr>
      <w:color w:val="000000"/>
    </w:rPr>
  </w:style>
  <w:style w:type="character" w:customStyle="1" w:styleId="144">
    <w:name w:val="cos_01"/>
    <w:qFormat/>
    <w:uiPriority w:val="0"/>
    <w:rPr>
      <w:color w:val="000000"/>
    </w:rPr>
  </w:style>
  <w:style w:type="character" w:customStyle="1" w:styleId="145">
    <w:name w:val="cos_24"/>
    <w:qFormat/>
    <w:uiPriority w:val="0"/>
    <w:rPr>
      <w:color w:val="000000"/>
    </w:rPr>
  </w:style>
  <w:style w:type="character" w:customStyle="1" w:styleId="146">
    <w:name w:val="cos_0c"/>
    <w:qFormat/>
    <w:uiPriority w:val="0"/>
    <w:rPr>
      <w:color w:val="000000"/>
    </w:rPr>
  </w:style>
  <w:style w:type="character" w:customStyle="1" w:styleId="147">
    <w:name w:val="javascript_05"/>
    <w:qFormat/>
    <w:uiPriority w:val="0"/>
    <w:rPr>
      <w:color w:val="000000"/>
    </w:rPr>
  </w:style>
  <w:style w:type="character" w:customStyle="1" w:styleId="148">
    <w:name w:val="cos_06"/>
    <w:qFormat/>
    <w:uiPriority w:val="0"/>
    <w:rPr>
      <w:color w:val="000000"/>
    </w:rPr>
  </w:style>
  <w:style w:type="character" w:customStyle="1" w:styleId="149">
    <w:name w:val="sql_01"/>
    <w:qFormat/>
    <w:uiPriority w:val="0"/>
    <w:rPr>
      <w:color w:val="000000"/>
    </w:rPr>
  </w:style>
  <w:style w:type="character" w:customStyle="1" w:styleId="150">
    <w:name w:val="cls_06"/>
    <w:qFormat/>
    <w:uiPriority w:val="0"/>
    <w:rPr>
      <w:color w:val="000000"/>
    </w:rPr>
  </w:style>
  <w:style w:type="character" w:customStyle="1" w:styleId="151">
    <w:name w:val="html_01"/>
    <w:qFormat/>
    <w:uiPriority w:val="0"/>
    <w:rPr>
      <w:color w:val="000000"/>
    </w:rPr>
  </w:style>
  <w:style w:type="character" w:customStyle="1" w:styleId="152">
    <w:name w:val="cls_04"/>
    <w:qFormat/>
    <w:uiPriority w:val="0"/>
    <w:rPr>
      <w:color w:val="000000"/>
    </w:rPr>
  </w:style>
  <w:style w:type="character" w:customStyle="1" w:styleId="153">
    <w:name w:val="char"/>
    <w:qFormat/>
    <w:uiPriority w:val="0"/>
    <w:rPr>
      <w:rFonts w:hint="eastAsia" w:ascii="宋体" w:hAnsi="宋体" w:eastAsia="宋体"/>
      <w:b/>
      <w:bCs/>
    </w:rPr>
  </w:style>
  <w:style w:type="character" w:customStyle="1" w:styleId="154">
    <w:name w:val="样式 样式 段后: 6 磅 行距: 1.5 倍行距 + 图案: 15% (自动设置 前景 白色 背景) Char Char"/>
    <w:link w:val="155"/>
    <w:qFormat/>
    <w:uiPriority w:val="0"/>
    <w:rPr>
      <w:rFonts w:ascii="Arial" w:hAnsi="Arial" w:eastAsia="宋体" w:cs="宋体"/>
      <w:kern w:val="2"/>
      <w:sz w:val="24"/>
      <w:szCs w:val="24"/>
      <w:shd w:val="pct10" w:color="auto" w:fill="FFFFFF"/>
      <w:lang w:val="en-US" w:eastAsia="zh-CN" w:bidi="ar-SA"/>
    </w:rPr>
  </w:style>
  <w:style w:type="paragraph" w:customStyle="1" w:styleId="155">
    <w:name w:val="样式 样式 段后: 6 磅 行距: 1.5 倍行距 + 图案: 15% (自动设置 前景 白色 背景)"/>
    <w:basedOn w:val="109"/>
    <w:link w:val="154"/>
    <w:qFormat/>
    <w:uiPriority w:val="0"/>
    <w:rPr>
      <w:shd w:val="pct10" w:color="auto" w:fill="FFFFFF"/>
    </w:rPr>
  </w:style>
  <w:style w:type="character" w:customStyle="1" w:styleId="156">
    <w:name w:val="text141"/>
    <w:qFormat/>
    <w:uiPriority w:val="0"/>
    <w:rPr>
      <w:rFonts w:hint="default" w:ascii="Verdana" w:hAnsi="Verdana"/>
      <w:sz w:val="21"/>
      <w:szCs w:val="21"/>
    </w:rPr>
  </w:style>
  <w:style w:type="paragraph" w:customStyle="1" w:styleId="157">
    <w:name w:val="地址"/>
    <w:basedOn w:val="23"/>
    <w:qFormat/>
    <w:uiPriority w:val="0"/>
    <w:pPr>
      <w:keepLines/>
      <w:widowControl/>
      <w:overflowPunct w:val="0"/>
      <w:autoSpaceDE w:val="0"/>
      <w:autoSpaceDN w:val="0"/>
      <w:adjustRightInd w:val="0"/>
      <w:ind w:left="-1080" w:right="3960" w:firstLine="480" w:firstLineChars="200"/>
      <w:jc w:val="left"/>
      <w:textAlignment w:val="baseline"/>
    </w:pPr>
    <w:rPr>
      <w:rFonts w:eastAsia="宋体"/>
      <w:b w:val="0"/>
      <w:kern w:val="0"/>
      <w:sz w:val="20"/>
    </w:rPr>
  </w:style>
  <w:style w:type="paragraph" w:customStyle="1" w:styleId="158">
    <w:name w:val="00-Subheading-4"/>
    <w:basedOn w:val="1"/>
    <w:next w:val="159"/>
    <w:qFormat/>
    <w:uiPriority w:val="0"/>
    <w:pPr>
      <w:spacing w:before="156" w:beforeLines="50" w:after="156" w:afterLines="50" w:line="360" w:lineRule="auto"/>
      <w:ind w:left="2551" w:hanging="2551"/>
      <w:jc w:val="left"/>
      <w:outlineLvl w:val="4"/>
    </w:pPr>
    <w:rPr>
      <w:rFonts w:eastAsia="黑体"/>
      <w:b/>
      <w:sz w:val="24"/>
    </w:rPr>
  </w:style>
  <w:style w:type="paragraph" w:customStyle="1" w:styleId="159">
    <w:name w:val="000-BodyTex-5"/>
    <w:basedOn w:val="1"/>
    <w:qFormat/>
    <w:uiPriority w:val="0"/>
    <w:pPr>
      <w:spacing w:before="156" w:beforeLines="50" w:after="156" w:afterLines="50" w:line="360" w:lineRule="auto"/>
      <w:jc w:val="left"/>
    </w:pPr>
    <w:rPr>
      <w:sz w:val="24"/>
    </w:rPr>
  </w:style>
  <w:style w:type="paragraph" w:customStyle="1" w:styleId="160">
    <w:name w:val="样式 普通(网站) + 首行缩进:  0.63 厘米 行距: 1.5 倍行距"/>
    <w:basedOn w:val="63"/>
    <w:qFormat/>
    <w:uiPriority w:val="0"/>
    <w:pPr>
      <w:spacing w:before="100" w:beforeAutospacing="1" w:after="100" w:afterAutospacing="1" w:line="300" w:lineRule="auto"/>
      <w:ind w:firstLine="454"/>
    </w:pPr>
    <w:rPr>
      <w:rFonts w:ascii="Arial" w:hAnsi="Arial" w:eastAsia="宋体" w:cs="宋体"/>
      <w:szCs w:val="24"/>
    </w:rPr>
  </w:style>
  <w:style w:type="paragraph" w:customStyle="1" w:styleId="161">
    <w:name w:val="样式2"/>
    <w:basedOn w:val="162"/>
    <w:next w:val="162"/>
    <w:qFormat/>
    <w:uiPriority w:val="0"/>
  </w:style>
  <w:style w:type="paragraph" w:customStyle="1" w:styleId="162">
    <w:name w:val="样式 标题 5 + 倾斜"/>
    <w:basedOn w:val="7"/>
    <w:qFormat/>
    <w:uiPriority w:val="0"/>
    <w:pPr>
      <w:spacing w:before="100" w:beforeAutospacing="1" w:after="100" w:afterAutospacing="1" w:line="300" w:lineRule="auto"/>
      <w:ind w:left="-360"/>
      <w:outlineLvl w:val="3"/>
    </w:pPr>
    <w:rPr>
      <w:b/>
      <w:iCs/>
      <w:sz w:val="24"/>
      <w:szCs w:val="24"/>
    </w:rPr>
  </w:style>
  <w:style w:type="paragraph" w:customStyle="1" w:styleId="163">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164">
    <w:name w:val="Head1"/>
    <w:qFormat/>
    <w:uiPriority w:val="0"/>
    <w:pPr>
      <w:numPr>
        <w:ilvl w:val="1"/>
        <w:numId w:val="4"/>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165">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66">
    <w:name w:val="Reset levels"/>
    <w:basedOn w:val="1"/>
    <w:qFormat/>
    <w:uiPriority w:val="0"/>
    <w:pPr>
      <w:widowControl/>
      <w:numPr>
        <w:ilvl w:val="0"/>
        <w:numId w:val="4"/>
      </w:numPr>
      <w:jc w:val="left"/>
    </w:pPr>
    <w:rPr>
      <w:rFonts w:ascii="Arial" w:hAnsi="Arial"/>
      <w:b/>
      <w:kern w:val="0"/>
      <w:sz w:val="24"/>
      <w:szCs w:val="20"/>
      <w:lang w:eastAsia="en-US"/>
    </w:rPr>
  </w:style>
  <w:style w:type="paragraph" w:customStyle="1" w:styleId="167">
    <w:name w:val="样式 标题 3Heading 3 - oldBOD 03Sub HeadingH3h3Level 3 Topic ...3"/>
    <w:basedOn w:val="5"/>
    <w:qFormat/>
    <w:uiPriority w:val="0"/>
    <w:pPr>
      <w:tabs>
        <w:tab w:val="left" w:pos="360"/>
      </w:tabs>
      <w:ind w:hanging="245"/>
    </w:pPr>
    <w:rPr>
      <w:rFonts w:ascii="宋体" w:hAnsi="宋体"/>
      <w:bCs/>
      <w:sz w:val="24"/>
    </w:rPr>
  </w:style>
  <w:style w:type="paragraph" w:customStyle="1" w:styleId="168">
    <w:name w:val="Style Heading 3 + 11 pt Line spacing:  1.5 lines"/>
    <w:basedOn w:val="5"/>
    <w:qFormat/>
    <w:uiPriority w:val="0"/>
    <w:pPr>
      <w:tabs>
        <w:tab w:val="left" w:pos="1260"/>
      </w:tabs>
      <w:spacing w:before="0" w:after="0" w:line="360" w:lineRule="auto"/>
      <w:ind w:left="236" w:leftChars="236"/>
    </w:pPr>
    <w:rPr>
      <w:rFonts w:eastAsia="黑体"/>
      <w:bCs/>
    </w:rPr>
  </w:style>
  <w:style w:type="paragraph" w:customStyle="1" w:styleId="169">
    <w:name w:val="样式 宋体 小四 行距: 1.5 倍行距"/>
    <w:basedOn w:val="1"/>
    <w:qFormat/>
    <w:uiPriority w:val="0"/>
    <w:pPr>
      <w:spacing w:before="100" w:beforeAutospacing="1" w:after="100" w:afterAutospacing="1" w:line="300" w:lineRule="auto"/>
      <w:ind w:firstLine="420"/>
    </w:pPr>
    <w:rPr>
      <w:rFonts w:ascii="宋体" w:hAnsi="宋体"/>
      <w:sz w:val="24"/>
    </w:rPr>
  </w:style>
  <w:style w:type="paragraph" w:customStyle="1" w:styleId="170">
    <w:name w:val="样式 样式 宋体 小四 行距: 1.5 倍行距 + 左侧:  0.74 厘米"/>
    <w:basedOn w:val="169"/>
    <w:qFormat/>
    <w:uiPriority w:val="0"/>
    <w:pPr>
      <w:spacing w:before="0" w:beforeAutospacing="0" w:after="0" w:afterAutospacing="0"/>
      <w:ind w:firstLine="525"/>
    </w:pPr>
    <w:rPr>
      <w:b/>
      <w:kern w:val="0"/>
      <w:szCs w:val="20"/>
    </w:rPr>
  </w:style>
  <w:style w:type="paragraph" w:customStyle="1" w:styleId="171">
    <w:name w:val="样式 行距: 1.5 倍行距"/>
    <w:basedOn w:val="1"/>
    <w:qFormat/>
    <w:uiPriority w:val="0"/>
    <w:pPr>
      <w:spacing w:line="360" w:lineRule="auto"/>
      <w:ind w:firstLine="420"/>
    </w:pPr>
    <w:rPr>
      <w:sz w:val="24"/>
    </w:rPr>
  </w:style>
  <w:style w:type="paragraph" w:customStyle="1" w:styleId="172">
    <w:name w:val="样式 左侧:  0.74 厘米1"/>
    <w:basedOn w:val="1"/>
    <w:qFormat/>
    <w:uiPriority w:val="0"/>
    <w:pPr>
      <w:spacing w:before="100" w:beforeAutospacing="1" w:after="100" w:afterAutospacing="1" w:line="300" w:lineRule="auto"/>
      <w:ind w:firstLine="200" w:firstLineChars="200"/>
    </w:pPr>
    <w:rPr>
      <w:rFonts w:cs="宋体"/>
      <w:sz w:val="24"/>
    </w:rPr>
  </w:style>
  <w:style w:type="paragraph" w:customStyle="1" w:styleId="173">
    <w:name w:val="文档正文"/>
    <w:basedOn w:val="1"/>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kern w:val="0"/>
      <w:sz w:val="24"/>
    </w:rPr>
  </w:style>
  <w:style w:type="paragraph" w:customStyle="1" w:styleId="174">
    <w:name w:val="样式 标题 4 + 非加粗"/>
    <w:basedOn w:val="6"/>
    <w:qFormat/>
    <w:uiPriority w:val="0"/>
    <w:rPr>
      <w:rFonts w:ascii="宋体" w:hAnsi="宋体"/>
      <w:bCs/>
    </w:rPr>
  </w:style>
  <w:style w:type="paragraph" w:customStyle="1" w:styleId="175">
    <w:name w:val="样式 首行缩进:  2 字符"/>
    <w:basedOn w:val="1"/>
    <w:qFormat/>
    <w:uiPriority w:val="0"/>
    <w:pPr>
      <w:spacing w:before="156" w:after="156" w:line="360" w:lineRule="auto"/>
      <w:ind w:firstLine="480" w:firstLineChars="200"/>
    </w:pPr>
    <w:rPr>
      <w:sz w:val="24"/>
    </w:rPr>
  </w:style>
  <w:style w:type="paragraph" w:customStyle="1" w:styleId="176">
    <w:name w:val="样式 行距: 1.5 倍行距1"/>
    <w:basedOn w:val="1"/>
    <w:qFormat/>
    <w:uiPriority w:val="0"/>
    <w:pPr>
      <w:spacing w:before="100" w:beforeAutospacing="1" w:after="100" w:afterAutospacing="1" w:line="300" w:lineRule="auto"/>
      <w:ind w:firstLine="200" w:firstLineChars="200"/>
    </w:pPr>
    <w:rPr>
      <w:rFonts w:cs="宋体"/>
      <w:szCs w:val="20"/>
    </w:rPr>
  </w:style>
  <w:style w:type="paragraph" w:customStyle="1" w:styleId="177">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sz w:val="24"/>
    </w:rPr>
  </w:style>
  <w:style w:type="paragraph" w:customStyle="1" w:styleId="178">
    <w:name w:val="Heading 4 new"/>
    <w:basedOn w:val="3"/>
    <w:qFormat/>
    <w:uiPriority w:val="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hAnsi="Times New Roman" w:eastAsia="黑体"/>
      <w:b w:val="0"/>
      <w:kern w:val="44"/>
      <w:sz w:val="28"/>
      <w:szCs w:val="20"/>
    </w:rPr>
  </w:style>
  <w:style w:type="paragraph" w:customStyle="1" w:styleId="179">
    <w:name w:val="普通 (Web)1"/>
    <w:basedOn w:val="1"/>
    <w:qFormat/>
    <w:uiPriority w:val="0"/>
    <w:pPr>
      <w:widowControl/>
      <w:spacing w:before="100" w:beforeAutospacing="1" w:after="100" w:afterAutospacing="1"/>
      <w:jc w:val="left"/>
    </w:pPr>
    <w:rPr>
      <w:rFonts w:ascii="宋体" w:hAnsi="宋体"/>
      <w:kern w:val="0"/>
      <w:sz w:val="24"/>
    </w:rPr>
  </w:style>
  <w:style w:type="paragraph" w:customStyle="1" w:styleId="180">
    <w:name w:val="5"/>
    <w:basedOn w:val="1"/>
    <w:next w:val="25"/>
    <w:qFormat/>
    <w:uiPriority w:val="0"/>
    <w:pPr>
      <w:spacing w:before="50" w:after="50" w:line="360" w:lineRule="auto"/>
      <w:ind w:left="1439" w:leftChars="172" w:hanging="1078" w:hangingChars="449"/>
    </w:pPr>
    <w:rPr>
      <w:rFonts w:ascii="楷体_GB2312" w:hAnsi="宋体" w:eastAsia="楷体_GB2312"/>
      <w:sz w:val="24"/>
    </w:rPr>
  </w:style>
  <w:style w:type="paragraph" w:customStyle="1" w:styleId="181">
    <w:name w:val="样式 样式 宋体 小四 + 非加粗"/>
    <w:basedOn w:val="182"/>
    <w:qFormat/>
    <w:uiPriority w:val="0"/>
    <w:rPr>
      <w:b w:val="0"/>
    </w:rPr>
  </w:style>
  <w:style w:type="paragraph" w:customStyle="1" w:styleId="182">
    <w:name w:val="样式 宋体 小四"/>
    <w:basedOn w:val="1"/>
    <w:qFormat/>
    <w:uiPriority w:val="0"/>
    <w:pPr>
      <w:spacing w:before="100" w:beforeAutospacing="1" w:after="100" w:afterAutospacing="1" w:line="300" w:lineRule="auto"/>
      <w:ind w:firstLine="420"/>
    </w:pPr>
    <w:rPr>
      <w:rFonts w:ascii="宋体" w:hAnsi="宋体"/>
      <w:b/>
      <w:sz w:val="24"/>
    </w:rPr>
  </w:style>
  <w:style w:type="paragraph" w:customStyle="1" w:styleId="183">
    <w:name w:val="样式 小四 段前: 5 磅 段后: 5 磅 行距: 多倍行距 1.25 字行"/>
    <w:basedOn w:val="1"/>
    <w:qFormat/>
    <w:uiPriority w:val="0"/>
    <w:pPr>
      <w:numPr>
        <w:ilvl w:val="1"/>
        <w:numId w:val="5"/>
      </w:numPr>
    </w:pPr>
  </w:style>
  <w:style w:type="paragraph" w:customStyle="1" w:styleId="184">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185">
    <w:name w:val="样式 标题 6H6 + 小四"/>
    <w:basedOn w:val="8"/>
    <w:qFormat/>
    <w:uiPriority w:val="0"/>
    <w:pPr>
      <w:numPr>
        <w:ilvl w:val="5"/>
        <w:numId w:val="1"/>
      </w:numPr>
    </w:pPr>
    <w:rPr>
      <w:b/>
      <w:i w:val="0"/>
      <w:iCs/>
      <w:sz w:val="24"/>
      <w:szCs w:val="24"/>
    </w:rPr>
  </w:style>
  <w:style w:type="paragraph" w:customStyle="1" w:styleId="186">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187">
    <w:name w:val="000-BodyList"/>
    <w:basedOn w:val="159"/>
    <w:qFormat/>
    <w:uiPriority w:val="0"/>
    <w:pPr>
      <w:tabs>
        <w:tab w:val="left" w:pos="720"/>
      </w:tabs>
      <w:ind w:left="720" w:hanging="360"/>
    </w:pPr>
  </w:style>
  <w:style w:type="paragraph" w:customStyle="1" w:styleId="188">
    <w:name w:val="8"/>
    <w:basedOn w:val="1"/>
    <w:next w:val="2"/>
    <w:qFormat/>
    <w:uiPriority w:val="0"/>
    <w:pPr>
      <w:ind w:firstLine="420"/>
    </w:pPr>
    <w:rPr>
      <w:szCs w:val="20"/>
    </w:rPr>
  </w:style>
  <w:style w:type="paragraph" w:customStyle="1" w:styleId="189">
    <w:name w:val="文字列表"/>
    <w:basedOn w:val="2"/>
    <w:qFormat/>
    <w:uiPriority w:val="0"/>
    <w:pPr>
      <w:numPr>
        <w:ilvl w:val="0"/>
        <w:numId w:val="6"/>
      </w:numPr>
      <w:tabs>
        <w:tab w:val="left" w:pos="840"/>
        <w:tab w:val="left" w:pos="960"/>
        <w:tab w:val="clear" w:pos="1320"/>
      </w:tabs>
      <w:spacing w:after="156" w:afterLines="50" w:line="300" w:lineRule="auto"/>
      <w:ind w:right="200" w:rightChars="200"/>
    </w:pPr>
    <w:rPr>
      <w:rFonts w:ascii="楷体_GB2312" w:eastAsia="楷体_GB2312"/>
      <w:sz w:val="24"/>
    </w:rPr>
  </w:style>
  <w:style w:type="paragraph" w:customStyle="1" w:styleId="190">
    <w:name w:val="text14"/>
    <w:basedOn w:val="1"/>
    <w:qFormat/>
    <w:uiPriority w:val="0"/>
    <w:pPr>
      <w:widowControl/>
      <w:spacing w:before="100" w:beforeAutospacing="1" w:after="100" w:afterAutospacing="1"/>
      <w:jc w:val="left"/>
    </w:pPr>
    <w:rPr>
      <w:rFonts w:ascii="Verdana" w:hAnsi="Verdana"/>
      <w:color w:val="000000"/>
      <w:kern w:val="0"/>
      <w:szCs w:val="21"/>
    </w:rPr>
  </w:style>
  <w:style w:type="paragraph" w:customStyle="1" w:styleId="191">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192">
    <w:name w:val="1级列表"/>
    <w:basedOn w:val="1"/>
    <w:qFormat/>
    <w:uiPriority w:val="0"/>
    <w:pPr>
      <w:numPr>
        <w:ilvl w:val="0"/>
        <w:numId w:val="7"/>
      </w:numPr>
      <w:tabs>
        <w:tab w:val="left" w:pos="1383"/>
        <w:tab w:val="clear" w:pos="900"/>
      </w:tabs>
      <w:spacing w:before="156" w:beforeLines="50"/>
    </w:pPr>
    <w:rPr>
      <w:rFonts w:eastAsia="楷体_GB2312"/>
      <w:sz w:val="24"/>
    </w:rPr>
  </w:style>
  <w:style w:type="paragraph" w:customStyle="1" w:styleId="193">
    <w:name w:val="普通正文"/>
    <w:basedOn w:val="1"/>
    <w:qFormat/>
    <w:uiPriority w:val="0"/>
    <w:pPr>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hAnsi="宋体"/>
      <w:color w:val="000000"/>
      <w:kern w:val="0"/>
      <w:sz w:val="24"/>
      <w:szCs w:val="20"/>
    </w:rPr>
  </w:style>
  <w:style w:type="paragraph" w:customStyle="1" w:styleId="194">
    <w:name w:val="样式 样式 宋体 小四 加粗 倾斜 行距: 1.5 倍行距 + 首行缩进:  2 字符"/>
    <w:basedOn w:val="195"/>
    <w:qFormat/>
    <w:uiPriority w:val="0"/>
  </w:style>
  <w:style w:type="paragraph" w:customStyle="1" w:styleId="195">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sz w:val="24"/>
      <w:szCs w:val="20"/>
    </w:rPr>
  </w:style>
  <w:style w:type="paragraph" w:customStyle="1" w:styleId="196">
    <w:name w:val="样式 标题 1h1Main Heading + 二号 居中 行距: 1.5 倍行距"/>
    <w:basedOn w:val="3"/>
    <w:qFormat/>
    <w:uiPriority w:val="0"/>
    <w:pPr>
      <w:spacing w:before="100" w:beforeAutospacing="1" w:after="100" w:afterAutospacing="1" w:line="300" w:lineRule="auto"/>
    </w:pPr>
    <w:rPr>
      <w:rFonts w:cs="宋体"/>
      <w:bCs/>
    </w:rPr>
  </w:style>
  <w:style w:type="paragraph" w:customStyle="1" w:styleId="197">
    <w:name w:val="Level 1: a."/>
    <w:qFormat/>
    <w:uiPriority w:val="0"/>
    <w:pPr>
      <w:numPr>
        <w:ilvl w:val="3"/>
        <w:numId w:val="4"/>
      </w:numPr>
      <w:tabs>
        <w:tab w:val="left" w:pos="360"/>
        <w:tab w:val="clear" w:pos="720"/>
      </w:tabs>
      <w:spacing w:before="72" w:after="72"/>
      <w:jc w:val="both"/>
      <w:outlineLvl w:val="3"/>
    </w:pPr>
    <w:rPr>
      <w:rFonts w:ascii="Arial" w:hAnsi="Arial" w:eastAsia="宋体" w:cs="Times New Roman"/>
      <w:lang w:val="en-US" w:eastAsia="en-US" w:bidi="ar-SA"/>
    </w:rPr>
  </w:style>
  <w:style w:type="paragraph" w:customStyle="1" w:styleId="198">
    <w:name w:val="RFI text from 3rd Level"/>
    <w:basedOn w:val="199"/>
    <w:qFormat/>
    <w:uiPriority w:val="0"/>
    <w:pPr>
      <w:numPr>
        <w:numId w:val="0"/>
      </w:numPr>
      <w:tabs>
        <w:tab w:val="left" w:pos="360"/>
        <w:tab w:val="left" w:pos="720"/>
        <w:tab w:val="left" w:pos="1080"/>
      </w:tabs>
    </w:pPr>
    <w:rPr>
      <w:b w:val="0"/>
      <w:lang w:eastAsia="zh-CN"/>
    </w:rPr>
  </w:style>
  <w:style w:type="paragraph" w:customStyle="1" w:styleId="199">
    <w:name w:val="RFI text from 2nd Level"/>
    <w:basedOn w:val="200"/>
    <w:qFormat/>
    <w:uiPriority w:val="0"/>
    <w:pPr>
      <w:numPr>
        <w:ilvl w:val="1"/>
        <w:numId w:val="8"/>
      </w:numPr>
      <w:tabs>
        <w:tab w:val="left" w:pos="360"/>
        <w:tab w:val="left" w:pos="720"/>
        <w:tab w:val="clear" w:pos="1440"/>
      </w:tabs>
      <w:ind w:left="720"/>
    </w:pPr>
    <w:rPr>
      <w:b/>
      <w:bCs/>
      <w:color w:val="auto"/>
    </w:rPr>
  </w:style>
  <w:style w:type="paragraph" w:customStyle="1" w:styleId="200">
    <w:name w:val="RFI Heading 3rd Level"/>
    <w:basedOn w:val="1"/>
    <w:qFormat/>
    <w:uiPriority w:val="0"/>
    <w:pPr>
      <w:widowControl/>
      <w:numPr>
        <w:ilvl w:val="0"/>
        <w:numId w:val="9"/>
      </w:numPr>
      <w:jc w:val="left"/>
    </w:pPr>
    <w:rPr>
      <w:rFonts w:ascii="Arial (W1)" w:hAnsi="Arial (W1)"/>
      <w:color w:val="000000"/>
      <w:kern w:val="0"/>
      <w:sz w:val="24"/>
      <w:lang w:val="en-GB" w:eastAsia="en-US"/>
    </w:rPr>
  </w:style>
  <w:style w:type="paragraph" w:customStyle="1" w:styleId="201">
    <w:name w:val="Style Heading 3 + Line spacing:  1.5 lines"/>
    <w:basedOn w:val="5"/>
    <w:qFormat/>
    <w:uiPriority w:val="0"/>
    <w:pPr>
      <w:numPr>
        <w:ilvl w:val="2"/>
        <w:numId w:val="10"/>
      </w:numPr>
      <w:tabs>
        <w:tab w:val="left" w:pos="1152"/>
        <w:tab w:val="clear" w:pos="720"/>
      </w:tabs>
      <w:spacing w:line="360" w:lineRule="auto"/>
      <w:ind w:left="236" w:leftChars="236"/>
    </w:pPr>
    <w:rPr>
      <w:rFonts w:eastAsia="黑体"/>
      <w:b w:val="0"/>
      <w:bCs/>
    </w:rPr>
  </w:style>
  <w:style w:type="paragraph" w:customStyle="1" w:styleId="202">
    <w:name w:val="Achievement"/>
    <w:basedOn w:val="23"/>
    <w:qFormat/>
    <w:uiPriority w:val="0"/>
    <w:pPr>
      <w:widowControl/>
      <w:numPr>
        <w:ilvl w:val="0"/>
        <w:numId w:val="11"/>
      </w:numPr>
      <w:spacing w:after="60" w:line="220" w:lineRule="atLeast"/>
    </w:pPr>
    <w:rPr>
      <w:rFonts w:ascii="Arial" w:hAnsi="Arial" w:eastAsia="宋体"/>
      <w:b w:val="0"/>
      <w:spacing w:val="-5"/>
      <w:kern w:val="0"/>
      <w:sz w:val="20"/>
    </w:rPr>
  </w:style>
  <w:style w:type="paragraph" w:customStyle="1" w:styleId="203">
    <w:name w:val="RFI abc 1st Level"/>
    <w:basedOn w:val="1"/>
    <w:qFormat/>
    <w:uiPriority w:val="0"/>
    <w:pPr>
      <w:widowControl/>
      <w:numPr>
        <w:ilvl w:val="0"/>
        <w:numId w:val="12"/>
      </w:numPr>
      <w:tabs>
        <w:tab w:val="left" w:pos="1440"/>
        <w:tab w:val="clear" w:pos="720"/>
      </w:tabs>
      <w:ind w:left="1440"/>
    </w:pPr>
    <w:rPr>
      <w:rFonts w:ascii="Arial (W1)" w:hAnsi="Arial (W1)"/>
      <w:kern w:val="0"/>
      <w:sz w:val="24"/>
      <w:lang w:val="en-GB" w:eastAsia="en-US"/>
    </w:rPr>
  </w:style>
  <w:style w:type="paragraph" w:customStyle="1" w:styleId="204">
    <w:name w:val="单位名称"/>
    <w:basedOn w:val="23"/>
    <w:qFormat/>
    <w:uiPriority w:val="0"/>
    <w:pPr>
      <w:keepNext/>
      <w:widowControl/>
      <w:overflowPunct w:val="0"/>
      <w:autoSpaceDE w:val="0"/>
      <w:autoSpaceDN w:val="0"/>
      <w:adjustRightInd w:val="0"/>
      <w:spacing w:before="120" w:line="260" w:lineRule="exact"/>
      <w:ind w:left="-1440" w:firstLine="480" w:firstLineChars="200"/>
      <w:jc w:val="left"/>
      <w:textAlignment w:val="baseline"/>
    </w:pPr>
    <w:rPr>
      <w:rFonts w:ascii="Arial" w:hAnsi="Arial" w:eastAsia="宋体"/>
      <w:kern w:val="0"/>
      <w:sz w:val="20"/>
    </w:rPr>
  </w:style>
  <w:style w:type="paragraph" w:customStyle="1" w:styleId="205">
    <w:name w:val="样式 正文文本 2 + 宋体 小四 左侧:  0.74 厘米 行距: 1.5 倍行距"/>
    <w:basedOn w:val="55"/>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06">
    <w:name w:val="标题2"/>
    <w:basedOn w:val="1"/>
    <w:qFormat/>
    <w:uiPriority w:val="0"/>
    <w:rPr>
      <w:rFonts w:hint="eastAsia" w:ascii="黑体" w:eastAsia="黑体" w:cs="Arial"/>
      <w:b/>
      <w:bCs/>
      <w:sz w:val="28"/>
      <w14:shadow w14:blurRad="50800" w14:dist="38100" w14:dir="2700000" w14:sx="100000" w14:sy="100000" w14:kx="0" w14:ky="0" w14:algn="tl">
        <w14:srgbClr w14:val="000000">
          <w14:alpha w14:val="60000"/>
        </w14:srgbClr>
      </w14:shadow>
    </w:rPr>
  </w:style>
  <w:style w:type="paragraph" w:customStyle="1" w:styleId="207">
    <w:name w:val="1.1 Header2"/>
    <w:basedOn w:val="1"/>
    <w:qFormat/>
    <w:uiPriority w:val="0"/>
    <w:pPr>
      <w:widowControl/>
      <w:jc w:val="left"/>
    </w:pPr>
    <w:rPr>
      <w:rFonts w:ascii="宋体" w:hAnsi="宋体"/>
      <w:color w:val="000000"/>
      <w:kern w:val="0"/>
      <w:sz w:val="24"/>
      <w:szCs w:val="21"/>
    </w:rPr>
  </w:style>
  <w:style w:type="paragraph" w:customStyle="1" w:styleId="208">
    <w:name w:val="Default Text"/>
    <w:basedOn w:val="1"/>
    <w:qFormat/>
    <w:uiPriority w:val="0"/>
    <w:pPr>
      <w:widowControl/>
      <w:jc w:val="left"/>
    </w:pPr>
    <w:rPr>
      <w:rFonts w:ascii="Tahoma" w:hAnsi="Tahoma" w:cs="Courier New"/>
      <w:kern w:val="0"/>
      <w:sz w:val="24"/>
      <w:lang w:eastAsia="en-US"/>
    </w:rPr>
  </w:style>
  <w:style w:type="paragraph" w:customStyle="1" w:styleId="209">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10">
    <w:name w:val="规范正文"/>
    <w:basedOn w:val="1"/>
    <w:qFormat/>
    <w:uiPriority w:val="0"/>
    <w:pPr>
      <w:numPr>
        <w:ilvl w:val="0"/>
        <w:numId w:val="13"/>
      </w:numPr>
      <w:tabs>
        <w:tab w:val="left" w:pos="630"/>
        <w:tab w:val="clear" w:pos="900"/>
      </w:tabs>
      <w:adjustRightInd w:val="0"/>
      <w:spacing w:line="300" w:lineRule="auto"/>
      <w:textAlignment w:val="baseline"/>
    </w:pPr>
    <w:rPr>
      <w:rFonts w:ascii="宋体" w:hAnsi="宋体"/>
      <w:kern w:val="0"/>
      <w:sz w:val="24"/>
    </w:rPr>
  </w:style>
  <w:style w:type="paragraph" w:customStyle="1" w:styleId="211">
    <w:name w:val="样式 左侧:  0.74 厘米2"/>
    <w:basedOn w:val="1"/>
    <w:qFormat/>
    <w:uiPriority w:val="0"/>
    <w:pPr>
      <w:spacing w:before="100" w:beforeAutospacing="1" w:after="100" w:afterAutospacing="1" w:line="300" w:lineRule="auto"/>
      <w:ind w:firstLine="200" w:firstLineChars="200"/>
    </w:pPr>
    <w:rPr>
      <w:rFonts w:ascii="Arial" w:hAnsi="Arial" w:cs="宋体"/>
      <w:sz w:val="24"/>
    </w:rPr>
  </w:style>
  <w:style w:type="paragraph" w:customStyle="1" w:styleId="212">
    <w:name w:val="Level 3: (a)"/>
    <w:basedOn w:val="1"/>
    <w:qFormat/>
    <w:uiPriority w:val="0"/>
    <w:pPr>
      <w:widowControl/>
      <w:numPr>
        <w:ilvl w:val="5"/>
        <w:numId w:val="4"/>
      </w:numPr>
      <w:tabs>
        <w:tab w:val="left" w:pos="1080"/>
        <w:tab w:val="clear" w:pos="1440"/>
      </w:tabs>
      <w:spacing w:before="72" w:after="72"/>
      <w:outlineLvl w:val="5"/>
    </w:pPr>
    <w:rPr>
      <w:rFonts w:ascii="Arial" w:hAnsi="Arial"/>
      <w:kern w:val="0"/>
      <w:sz w:val="20"/>
      <w:szCs w:val="20"/>
      <w:lang w:eastAsia="en-US"/>
    </w:rPr>
  </w:style>
  <w:style w:type="paragraph" w:customStyle="1" w:styleId="213">
    <w:name w:val="RFI List 1"/>
    <w:basedOn w:val="200"/>
    <w:qFormat/>
    <w:uiPriority w:val="0"/>
    <w:pPr>
      <w:numPr>
        <w:numId w:val="0"/>
      </w:numPr>
      <w:tabs>
        <w:tab w:val="left" w:pos="360"/>
        <w:tab w:val="left" w:pos="1800"/>
      </w:tabs>
      <w:spacing w:before="240" w:after="160"/>
      <w:ind w:left="720" w:hanging="720"/>
      <w:outlineLvl w:val="0"/>
    </w:pPr>
    <w:rPr>
      <w:b/>
      <w:color w:val="auto"/>
    </w:rPr>
  </w:style>
  <w:style w:type="paragraph" w:customStyle="1" w:styleId="214">
    <w:name w:val="图"/>
    <w:basedOn w:val="1"/>
    <w:qFormat/>
    <w:uiPriority w:val="0"/>
    <w:pPr>
      <w:widowControl/>
      <w:adjustRightInd w:val="0"/>
      <w:snapToGrid w:val="0"/>
      <w:spacing w:after="156" w:afterLines="50"/>
      <w:jc w:val="center"/>
    </w:pPr>
    <w:rPr>
      <w:rFonts w:ascii="宋体" w:hAnsi="宋体"/>
      <w:bCs/>
    </w:rPr>
  </w:style>
  <w:style w:type="paragraph" w:customStyle="1" w:styleId="215">
    <w:name w:val="样式 标题 3Heading 3 - oldBOD 03Sub HeadingH3h3Level 3 Topic ...2"/>
    <w:basedOn w:val="5"/>
    <w:qFormat/>
    <w:uiPriority w:val="0"/>
  </w:style>
  <w:style w:type="paragraph" w:customStyle="1" w:styleId="216">
    <w:name w:val="Bullet 1"/>
    <w:basedOn w:val="1"/>
    <w:qFormat/>
    <w:uiPriority w:val="0"/>
    <w:pPr>
      <w:widowControl/>
      <w:jc w:val="left"/>
    </w:pPr>
    <w:rPr>
      <w:rFonts w:ascii="Tahoma" w:hAnsi="Tahoma" w:cs="Courier New"/>
      <w:kern w:val="0"/>
      <w:sz w:val="24"/>
      <w:lang w:eastAsia="en-US"/>
    </w:rPr>
  </w:style>
  <w:style w:type="paragraph" w:customStyle="1" w:styleId="217">
    <w:name w:val="4"/>
    <w:basedOn w:val="1"/>
    <w:next w:val="23"/>
    <w:qFormat/>
    <w:uiPriority w:val="0"/>
    <w:pPr>
      <w:spacing w:line="360" w:lineRule="auto"/>
    </w:pPr>
    <w:rPr>
      <w:sz w:val="24"/>
    </w:rPr>
  </w:style>
  <w:style w:type="paragraph" w:customStyle="1" w:styleId="218">
    <w:name w:val="样式 宋体 小四 左侧:  0.63 厘米 行距: 1.5 倍行距"/>
    <w:basedOn w:val="1"/>
    <w:qFormat/>
    <w:uiPriority w:val="0"/>
    <w:pPr>
      <w:spacing w:before="100" w:beforeAutospacing="1" w:after="100" w:afterAutospacing="1" w:line="300" w:lineRule="auto"/>
      <w:ind w:firstLine="480" w:firstLineChars="200"/>
    </w:pPr>
    <w:rPr>
      <w:rFonts w:ascii="宋体" w:hAnsi="宋体"/>
      <w:bCs/>
      <w:sz w:val="24"/>
    </w:rPr>
  </w:style>
  <w:style w:type="paragraph" w:customStyle="1" w:styleId="219">
    <w:name w:val="样式 宋体 小四 行距: 1.5 倍行距1"/>
    <w:basedOn w:val="1"/>
    <w:qFormat/>
    <w:uiPriority w:val="0"/>
    <w:pPr>
      <w:spacing w:before="100" w:after="100" w:line="300" w:lineRule="auto"/>
      <w:ind w:firstLine="540"/>
    </w:pPr>
    <w:rPr>
      <w:rFonts w:ascii="宋体" w:hAnsi="宋体"/>
      <w:sz w:val="24"/>
    </w:rPr>
  </w:style>
  <w:style w:type="paragraph" w:customStyle="1" w:styleId="220">
    <w:name w:val="封面3-1"/>
    <w:basedOn w:val="1"/>
    <w:qFormat/>
    <w:uiPriority w:val="0"/>
    <w:pPr>
      <w:spacing w:line="360" w:lineRule="auto"/>
    </w:pPr>
    <w:rPr>
      <w:sz w:val="24"/>
    </w:rPr>
  </w:style>
  <w:style w:type="paragraph" w:customStyle="1" w:styleId="221">
    <w:name w:val="样式 标题 1h1Main Heading + 二号"/>
    <w:basedOn w:val="3"/>
    <w:qFormat/>
    <w:uiPriority w:val="0"/>
    <w:pPr>
      <w:numPr>
        <w:numId w:val="0"/>
      </w:numPr>
      <w:spacing w:before="100" w:beforeAutospacing="1" w:after="100" w:afterAutospacing="1" w:line="300" w:lineRule="auto"/>
    </w:pPr>
    <w:rPr>
      <w:bCs/>
    </w:rPr>
  </w:style>
  <w:style w:type="paragraph" w:customStyle="1" w:styleId="222">
    <w:name w:val="样式 标题 1h1Main Heading + 二号 行距: 1.5 倍行距"/>
    <w:basedOn w:val="3"/>
    <w:qFormat/>
    <w:uiPriority w:val="0"/>
    <w:pPr>
      <w:spacing w:before="100" w:beforeAutospacing="1" w:after="100" w:afterAutospacing="1" w:line="300" w:lineRule="auto"/>
    </w:pPr>
    <w:rPr>
      <w:rFonts w:cs="宋体"/>
      <w:bCs/>
    </w:rPr>
  </w:style>
  <w:style w:type="paragraph" w:customStyle="1" w:styleId="223">
    <w:name w:val="Normal 1.0"/>
    <w:basedOn w:val="1"/>
    <w:qFormat/>
    <w:uiPriority w:val="0"/>
    <w:pPr>
      <w:keepLines/>
      <w:widowControl/>
      <w:spacing w:before="180" w:after="120"/>
      <w:ind w:left="1440"/>
    </w:pPr>
    <w:rPr>
      <w:kern w:val="0"/>
      <w:sz w:val="24"/>
      <w:lang w:val="en-GB" w:eastAsia="en-US"/>
    </w:rPr>
  </w:style>
  <w:style w:type="paragraph" w:customStyle="1" w:styleId="224">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225">
    <w:name w:val="样式 标题 1h1Main HeadingDHCC公司标题H1PIM 1Level 1 Topic Heading..."/>
    <w:basedOn w:val="3"/>
    <w:qFormat/>
    <w:uiPriority w:val="0"/>
    <w:pPr>
      <w:numPr>
        <w:numId w:val="0"/>
      </w:numPr>
      <w:jc w:val="center"/>
    </w:pPr>
    <w:rPr>
      <w:bCs/>
    </w:rPr>
  </w:style>
  <w:style w:type="paragraph" w:customStyle="1" w:styleId="226">
    <w:name w:val="样式 小四 行距: 1.5 倍行距2"/>
    <w:basedOn w:val="1"/>
    <w:qFormat/>
    <w:uiPriority w:val="0"/>
    <w:pPr>
      <w:spacing w:line="300" w:lineRule="auto"/>
      <w:ind w:firstLine="200" w:firstLineChars="200"/>
    </w:pPr>
    <w:rPr>
      <w:rFonts w:cs="宋体"/>
      <w:sz w:val="24"/>
    </w:rPr>
  </w:style>
  <w:style w:type="paragraph" w:customStyle="1" w:styleId="227">
    <w:name w:val="Level 4: (i)"/>
    <w:basedOn w:val="1"/>
    <w:qFormat/>
    <w:uiPriority w:val="0"/>
    <w:pPr>
      <w:widowControl/>
      <w:numPr>
        <w:ilvl w:val="6"/>
        <w:numId w:val="4"/>
      </w:numPr>
      <w:tabs>
        <w:tab w:val="left" w:pos="1440"/>
        <w:tab w:val="clear" w:pos="1800"/>
      </w:tabs>
      <w:spacing w:before="72" w:after="72"/>
      <w:outlineLvl w:val="6"/>
    </w:pPr>
    <w:rPr>
      <w:rFonts w:ascii="Arial" w:hAnsi="Arial"/>
      <w:kern w:val="0"/>
      <w:sz w:val="20"/>
      <w:szCs w:val="20"/>
      <w:lang w:eastAsia="en-US"/>
    </w:rPr>
  </w:style>
  <w:style w:type="paragraph" w:customStyle="1" w:styleId="228">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sz w:val="24"/>
    </w:rPr>
  </w:style>
  <w:style w:type="paragraph" w:customStyle="1" w:styleId="229">
    <w:name w:val="样式 小四 行距: 1.5 倍行距"/>
    <w:basedOn w:val="1"/>
    <w:qFormat/>
    <w:uiPriority w:val="0"/>
    <w:pPr>
      <w:spacing w:before="100" w:beforeAutospacing="1" w:after="100" w:afterAutospacing="1" w:line="300" w:lineRule="auto"/>
      <w:ind w:firstLine="480"/>
    </w:pPr>
    <w:rPr>
      <w:rFonts w:cs="宋体"/>
      <w:b/>
      <w:sz w:val="24"/>
      <w:szCs w:val="20"/>
    </w:rPr>
  </w:style>
  <w:style w:type="paragraph" w:customStyle="1" w:styleId="230">
    <w:name w:val="样式 RFI text from 3rd Level + 宋体 加粗 倾斜 行距: 1.5 倍行距"/>
    <w:basedOn w:val="64"/>
    <w:qFormat/>
    <w:uiPriority w:val="0"/>
    <w:pPr>
      <w:spacing w:line="360" w:lineRule="auto"/>
    </w:pPr>
    <w:rPr>
      <w:rFonts w:ascii="宋体" w:hAnsi="宋体" w:cs="宋体"/>
      <w:b/>
      <w:i/>
      <w:iCs/>
      <w:szCs w:val="20"/>
    </w:rPr>
  </w:style>
  <w:style w:type="paragraph" w:customStyle="1" w:styleId="231">
    <w:name w:val="Char"/>
    <w:basedOn w:val="1"/>
    <w:qFormat/>
    <w:uiPriority w:val="0"/>
  </w:style>
  <w:style w:type="paragraph" w:customStyle="1" w:styleId="232">
    <w:name w:val="1.1.1.1Heading3"/>
    <w:basedOn w:val="5"/>
    <w:qFormat/>
    <w:uiPriority w:val="0"/>
    <w:pPr>
      <w:numPr>
        <w:ilvl w:val="2"/>
        <w:numId w:val="14"/>
      </w:numPr>
      <w:tabs>
        <w:tab w:val="left" w:pos="2292"/>
        <w:tab w:val="clear" w:pos="2160"/>
      </w:tabs>
      <w:spacing w:before="120" w:after="120"/>
      <w:ind w:left="2292" w:leftChars="236" w:right="-156"/>
    </w:pPr>
    <w:rPr>
      <w:rFonts w:eastAsia="黑体" w:cs="Arial"/>
      <w:bCs/>
      <w:szCs w:val="16"/>
    </w:rPr>
  </w:style>
  <w:style w:type="paragraph" w:customStyle="1" w:styleId="233">
    <w:name w:val="Tabletext"/>
    <w:basedOn w:val="1"/>
    <w:qFormat/>
    <w:uiPriority w:val="0"/>
    <w:pPr>
      <w:keepLines/>
      <w:spacing w:after="120" w:line="240" w:lineRule="atLeast"/>
      <w:jc w:val="left"/>
    </w:pPr>
    <w:rPr>
      <w:kern w:val="0"/>
      <w:sz w:val="24"/>
      <w:szCs w:val="20"/>
      <w:lang w:eastAsia="en-US"/>
    </w:rPr>
  </w:style>
  <w:style w:type="paragraph" w:customStyle="1" w:styleId="234">
    <w:name w:val="000-BodyItem"/>
    <w:basedOn w:val="159"/>
    <w:next w:val="159"/>
    <w:qFormat/>
    <w:uiPriority w:val="0"/>
    <w:pPr>
      <w:tabs>
        <w:tab w:val="left" w:pos="720"/>
      </w:tabs>
      <w:ind w:left="720" w:hanging="360"/>
    </w:pPr>
  </w:style>
  <w:style w:type="paragraph" w:customStyle="1" w:styleId="235">
    <w:name w:val="样式 小四1"/>
    <w:basedOn w:val="1"/>
    <w:qFormat/>
    <w:uiPriority w:val="0"/>
    <w:pPr>
      <w:spacing w:before="100" w:beforeAutospacing="1" w:after="100" w:afterAutospacing="1" w:line="300" w:lineRule="auto"/>
      <w:ind w:firstLine="200" w:firstLineChars="200"/>
    </w:pPr>
    <w:rPr>
      <w:sz w:val="24"/>
    </w:rPr>
  </w:style>
  <w:style w:type="paragraph" w:customStyle="1" w:styleId="236">
    <w:name w:val="样式 标题 3Heading 3 - oldBOD 03Sub HeadingH3h3Level 3 Topic ...1"/>
    <w:basedOn w:val="5"/>
    <w:qFormat/>
    <w:uiPriority w:val="0"/>
  </w:style>
  <w:style w:type="paragraph" w:customStyle="1" w:styleId="237">
    <w:name w:val="段落1"/>
    <w:basedOn w:val="1"/>
    <w:qFormat/>
    <w:uiPriority w:val="0"/>
    <w:pPr>
      <w:tabs>
        <w:tab w:val="left" w:pos="540"/>
      </w:tabs>
      <w:adjustRightInd w:val="0"/>
      <w:spacing w:after="120" w:line="360" w:lineRule="auto"/>
      <w:textAlignment w:val="baseline"/>
    </w:pPr>
    <w:rPr>
      <w:rFonts w:ascii="宋体" w:hAnsi="宋体"/>
      <w:b/>
      <w:sz w:val="24"/>
    </w:rPr>
  </w:style>
  <w:style w:type="paragraph" w:customStyle="1" w:styleId="238">
    <w:name w:val="00-Subheading-2"/>
    <w:basedOn w:val="1"/>
    <w:next w:val="159"/>
    <w:qFormat/>
    <w:uiPriority w:val="0"/>
    <w:pPr>
      <w:tabs>
        <w:tab w:val="left" w:pos="2160"/>
      </w:tabs>
      <w:spacing w:before="156" w:beforeLines="50" w:after="156" w:afterLines="50" w:line="360" w:lineRule="auto"/>
      <w:ind w:left="2160" w:hanging="360"/>
      <w:jc w:val="left"/>
      <w:outlineLvl w:val="2"/>
    </w:pPr>
    <w:rPr>
      <w:rFonts w:eastAsia="黑体"/>
      <w:b/>
      <w:sz w:val="28"/>
    </w:rPr>
  </w:style>
  <w:style w:type="paragraph" w:customStyle="1" w:styleId="239">
    <w:name w:val="样式 小四 行距: 1.5 倍行距1"/>
    <w:basedOn w:val="1"/>
    <w:qFormat/>
    <w:uiPriority w:val="0"/>
    <w:pPr>
      <w:spacing w:before="100" w:beforeAutospacing="1" w:after="100" w:afterAutospacing="1" w:line="300" w:lineRule="auto"/>
      <w:ind w:firstLine="200" w:firstLineChars="200"/>
    </w:pPr>
    <w:rPr>
      <w:rFonts w:cs="宋体"/>
      <w:sz w:val="24"/>
      <w:szCs w:val="20"/>
    </w:rPr>
  </w:style>
  <w:style w:type="paragraph" w:customStyle="1" w:styleId="240">
    <w:name w:val="1.1.1Head2"/>
    <w:qFormat/>
    <w:uiPriority w:val="0"/>
    <w:pPr>
      <w:numPr>
        <w:ilvl w:val="2"/>
        <w:numId w:val="15"/>
      </w:numPr>
      <w:spacing w:before="28" w:after="28"/>
      <w:outlineLvl w:val="2"/>
    </w:pPr>
    <w:rPr>
      <w:rFonts w:ascii="Arial" w:hAnsi="Arial" w:eastAsia="宋体" w:cs="Times New Roman"/>
      <w:b/>
      <w:lang w:val="en-US" w:eastAsia="en-US" w:bidi="ar-SA"/>
    </w:rPr>
  </w:style>
  <w:style w:type="paragraph" w:customStyle="1" w:styleId="241">
    <w:name w:val="缺省文本"/>
    <w:basedOn w:val="1"/>
    <w:qFormat/>
    <w:uiPriority w:val="0"/>
    <w:pPr>
      <w:tabs>
        <w:tab w:val="left" w:pos="0"/>
      </w:tabs>
      <w:topLinePunct/>
      <w:autoSpaceDE w:val="0"/>
      <w:autoSpaceDN w:val="0"/>
      <w:adjustRightInd w:val="0"/>
      <w:spacing w:before="40" w:after="40" w:line="440" w:lineRule="exact"/>
      <w:ind w:left="72" w:leftChars="30" w:right="62" w:firstLine="505"/>
      <w:jc w:val="left"/>
    </w:pPr>
    <w:rPr>
      <w:rFonts w:ascii="宋体" w:hAnsi="宋体"/>
      <w:color w:val="000000"/>
      <w:kern w:val="0"/>
      <w:sz w:val="24"/>
      <w:szCs w:val="20"/>
    </w:rPr>
  </w:style>
  <w:style w:type="paragraph" w:customStyle="1" w:styleId="242">
    <w:name w:val="Default Text:1"/>
    <w:basedOn w:val="1"/>
    <w:qFormat/>
    <w:uiPriority w:val="0"/>
    <w:pPr>
      <w:widowControl/>
      <w:jc w:val="left"/>
    </w:pPr>
    <w:rPr>
      <w:rFonts w:ascii="Tahoma" w:hAnsi="Tahoma" w:cs="Courier New"/>
      <w:kern w:val="0"/>
      <w:sz w:val="24"/>
      <w:lang w:eastAsia="en-US"/>
    </w:rPr>
  </w:style>
  <w:style w:type="paragraph" w:customStyle="1" w:styleId="243">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44">
    <w:name w:val="RFI List 2"/>
    <w:basedOn w:val="213"/>
    <w:qFormat/>
    <w:uiPriority w:val="0"/>
    <w:pPr>
      <w:numPr>
        <w:numId w:val="16"/>
      </w:numPr>
      <w:tabs>
        <w:tab w:val="left" w:pos="2304"/>
        <w:tab w:val="clear" w:pos="360"/>
        <w:tab w:val="clear" w:pos="1800"/>
      </w:tabs>
      <w:ind w:left="720" w:hanging="720"/>
    </w:pPr>
    <w:rPr>
      <w:rFonts w:eastAsia="Times New Roman"/>
      <w:b w:val="0"/>
      <w:bCs/>
    </w:rPr>
  </w:style>
  <w:style w:type="paragraph" w:customStyle="1" w:styleId="245">
    <w:name w:val="00-Chapter"/>
    <w:basedOn w:val="1"/>
    <w:next w:val="159"/>
    <w:qFormat/>
    <w:uiPriority w:val="0"/>
    <w:pPr>
      <w:tabs>
        <w:tab w:val="left" w:pos="720"/>
      </w:tabs>
      <w:spacing w:before="624" w:beforeLines="200" w:after="624" w:afterLines="200" w:line="360" w:lineRule="auto"/>
      <w:ind w:left="720" w:hanging="360"/>
      <w:jc w:val="center"/>
      <w:outlineLvl w:val="0"/>
    </w:pPr>
    <w:rPr>
      <w:rFonts w:eastAsia="黑体"/>
      <w:b/>
      <w:sz w:val="36"/>
    </w:rPr>
  </w:style>
  <w:style w:type="paragraph" w:customStyle="1" w:styleId="246">
    <w:name w:val="样式 样式 行距: 1.5 倍行距 + 加粗"/>
    <w:basedOn w:val="1"/>
    <w:qFormat/>
    <w:uiPriority w:val="0"/>
    <w:pPr>
      <w:spacing w:before="100" w:beforeAutospacing="1" w:after="100" w:afterAutospacing="1" w:line="300" w:lineRule="auto"/>
      <w:ind w:firstLine="480" w:firstLineChars="200"/>
    </w:pPr>
    <w:rPr>
      <w:bCs/>
      <w:sz w:val="24"/>
    </w:rPr>
  </w:style>
  <w:style w:type="paragraph" w:customStyle="1" w:styleId="247">
    <w:name w:val="普通 (Web)"/>
    <w:basedOn w:val="1"/>
    <w:qFormat/>
    <w:uiPriority w:val="0"/>
    <w:pPr>
      <w:widowControl/>
      <w:spacing w:before="100" w:beforeAutospacing="1" w:after="100" w:afterAutospacing="1"/>
      <w:jc w:val="left"/>
    </w:pPr>
    <w:rPr>
      <w:rFonts w:ascii="Arial Unicode MS" w:hAnsi="Arial Unicode MS" w:eastAsia="Arial Unicode MS" w:cs="新宋体"/>
      <w:kern w:val="0"/>
      <w:sz w:val="24"/>
    </w:rPr>
  </w:style>
  <w:style w:type="paragraph" w:customStyle="1" w:styleId="248">
    <w:name w:val="Style Body Text Indent 2 + 11 pt Line spacing:  1.5 lines"/>
    <w:basedOn w:val="36"/>
    <w:qFormat/>
    <w:uiPriority w:val="0"/>
    <w:pPr>
      <w:widowControl/>
      <w:tabs>
        <w:tab w:val="left" w:pos="900"/>
      </w:tabs>
      <w:spacing w:before="0" w:after="0"/>
      <w:ind w:left="0" w:leftChars="0" w:firstLine="0"/>
    </w:pPr>
    <w:rPr>
      <w:rFonts w:ascii="宋体" w:eastAsia="宋体"/>
      <w:kern w:val="0"/>
      <w:sz w:val="22"/>
      <w:szCs w:val="20"/>
      <w:lang w:val="en-GB"/>
    </w:rPr>
  </w:style>
  <w:style w:type="paragraph" w:customStyle="1" w:styleId="249">
    <w:name w:val="修订1"/>
    <w:qFormat/>
    <w:uiPriority w:val="99"/>
    <w:rPr>
      <w:rFonts w:ascii="Times New Roman" w:hAnsi="Times New Roman" w:eastAsia="宋体" w:cs="Times New Roman"/>
      <w:kern w:val="2"/>
      <w:sz w:val="21"/>
      <w:szCs w:val="24"/>
      <w:lang w:val="en-US" w:eastAsia="zh-CN" w:bidi="ar-SA"/>
    </w:rPr>
  </w:style>
  <w:style w:type="paragraph" w:customStyle="1" w:styleId="250">
    <w:name w:val="样式 标题 2Heading 2 HiddenHeading 2 CCBSheading 2H2h2Heading ...2"/>
    <w:basedOn w:val="4"/>
    <w:qFormat/>
    <w:uiPriority w:val="0"/>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51">
    <w:name w:val="条目2"/>
    <w:basedOn w:val="33"/>
    <w:qFormat/>
    <w:uiPriority w:val="0"/>
    <w:pPr>
      <w:numPr>
        <w:ilvl w:val="0"/>
        <w:numId w:val="17"/>
      </w:numPr>
      <w:spacing w:line="360" w:lineRule="auto"/>
    </w:pPr>
    <w:rPr>
      <w:rFonts w:cs="楷体_GB2312"/>
      <w:color w:val="000000"/>
      <w:sz w:val="24"/>
    </w:rPr>
  </w:style>
  <w:style w:type="paragraph" w:customStyle="1" w:styleId="252">
    <w:name w:val="Head2"/>
    <w:qFormat/>
    <w:uiPriority w:val="0"/>
    <w:pPr>
      <w:numPr>
        <w:ilvl w:val="2"/>
        <w:numId w:val="4"/>
      </w:numPr>
      <w:spacing w:before="28" w:after="28"/>
      <w:outlineLvl w:val="2"/>
    </w:pPr>
    <w:rPr>
      <w:rFonts w:ascii="Arial" w:hAnsi="Arial" w:eastAsia="宋体" w:cs="Times New Roman"/>
      <w:b/>
      <w:lang w:val="en-US" w:eastAsia="en-US" w:bidi="ar-SA"/>
    </w:rPr>
  </w:style>
  <w:style w:type="paragraph" w:customStyle="1" w:styleId="253">
    <w:name w:val="Level 6: (i)"/>
    <w:basedOn w:val="1"/>
    <w:qFormat/>
    <w:uiPriority w:val="0"/>
    <w:pPr>
      <w:widowControl/>
      <w:numPr>
        <w:ilvl w:val="8"/>
        <w:numId w:val="4"/>
      </w:numPr>
      <w:tabs>
        <w:tab w:val="left" w:pos="2160"/>
        <w:tab w:val="clear" w:pos="2520"/>
      </w:tabs>
      <w:spacing w:before="72" w:after="72"/>
      <w:outlineLvl w:val="8"/>
    </w:pPr>
    <w:rPr>
      <w:rFonts w:ascii="Arial" w:hAnsi="Arial"/>
      <w:kern w:val="0"/>
      <w:sz w:val="20"/>
      <w:szCs w:val="20"/>
      <w:lang w:eastAsia="en-US"/>
    </w:rPr>
  </w:style>
  <w:style w:type="paragraph" w:customStyle="1" w:styleId="254">
    <w:name w:val="样式 标题 2Heading 2 HiddenHeading 2 CCBSheading 2H2h2Heading ..."/>
    <w:basedOn w:val="4"/>
    <w:qFormat/>
    <w:uiPriority w:val="0"/>
    <w:pPr>
      <w:spacing w:before="260" w:after="260" w:line="416" w:lineRule="auto"/>
      <w:jc w:val="both"/>
    </w:pPr>
    <w:rPr>
      <w:rFonts w:cs="宋体"/>
    </w:rPr>
  </w:style>
  <w:style w:type="paragraph" w:customStyle="1" w:styleId="255">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256">
    <w:name w:val="样式 宋体 小四 首行缩进:  0.74 厘米1"/>
    <w:basedOn w:val="1"/>
    <w:qFormat/>
    <w:uiPriority w:val="0"/>
    <w:pPr>
      <w:spacing w:before="100" w:beforeAutospacing="1" w:after="100" w:afterAutospacing="1" w:line="300" w:lineRule="auto"/>
      <w:ind w:firstLine="420"/>
    </w:pPr>
    <w:rPr>
      <w:rFonts w:ascii="宋体" w:hAnsi="宋体" w:cs="宋体"/>
      <w:sz w:val="24"/>
      <w:szCs w:val="20"/>
    </w:rPr>
  </w:style>
  <w:style w:type="paragraph" w:customStyle="1" w:styleId="257">
    <w:name w:val="2级列表"/>
    <w:basedOn w:val="192"/>
    <w:qFormat/>
    <w:uiPriority w:val="0"/>
    <w:pPr>
      <w:numPr>
        <w:ilvl w:val="1"/>
        <w:numId w:val="18"/>
      </w:numPr>
      <w:tabs>
        <w:tab w:val="left" w:pos="360"/>
        <w:tab w:val="left" w:pos="1865"/>
        <w:tab w:val="clear" w:pos="1320"/>
        <w:tab w:val="clear" w:pos="1383"/>
      </w:tabs>
      <w:ind w:left="1866"/>
    </w:pPr>
  </w:style>
  <w:style w:type="paragraph" w:customStyle="1" w:styleId="258">
    <w:name w:val="RFI Heading 4th Level"/>
    <w:basedOn w:val="200"/>
    <w:qFormat/>
    <w:uiPriority w:val="0"/>
    <w:pPr>
      <w:numPr>
        <w:ilvl w:val="3"/>
        <w:numId w:val="8"/>
      </w:numPr>
      <w:tabs>
        <w:tab w:val="left" w:pos="1152"/>
        <w:tab w:val="clear" w:pos="1440"/>
      </w:tabs>
      <w:spacing w:before="240" w:after="160"/>
      <w:ind w:left="1152" w:hanging="1152"/>
      <w:jc w:val="both"/>
      <w:outlineLvl w:val="2"/>
    </w:pPr>
    <w:rPr>
      <w:rFonts w:eastAsia="Times New Roman"/>
      <w:bCs/>
      <w:color w:val="auto"/>
    </w:rPr>
  </w:style>
  <w:style w:type="paragraph" w:customStyle="1" w:styleId="259">
    <w:name w:val="样式 宋体 小四 段前: 5 磅 段后: 5 磅 行距: 多倍行距 1.25 字行"/>
    <w:basedOn w:val="1"/>
    <w:qFormat/>
    <w:uiPriority w:val="0"/>
    <w:pPr>
      <w:tabs>
        <w:tab w:val="left" w:pos="0"/>
      </w:tabs>
      <w:ind w:left="240" w:right="240"/>
    </w:pPr>
    <w:rPr>
      <w:rFonts w:ascii="宋体" w:hAnsi="宋体" w:cs="宋体"/>
      <w:sz w:val="24"/>
      <w:szCs w:val="20"/>
    </w:rPr>
  </w:style>
  <w:style w:type="paragraph" w:customStyle="1" w:styleId="260">
    <w:name w:val="样式 标题 7 + 小四 加粗"/>
    <w:basedOn w:val="9"/>
    <w:qFormat/>
    <w:uiPriority w:val="0"/>
    <w:pPr>
      <w:numPr>
        <w:ilvl w:val="6"/>
        <w:numId w:val="1"/>
      </w:numPr>
    </w:pPr>
    <w:rPr>
      <w:b/>
      <w:bCs/>
      <w:sz w:val="24"/>
    </w:rPr>
  </w:style>
  <w:style w:type="paragraph" w:customStyle="1" w:styleId="261">
    <w:name w:val="标准正文"/>
    <w:basedOn w:val="1"/>
    <w:qFormat/>
    <w:uiPriority w:val="0"/>
    <w:pPr>
      <w:adjustRightInd w:val="0"/>
      <w:spacing w:before="120" w:line="400" w:lineRule="atLeast"/>
      <w:ind w:firstLine="576"/>
      <w:jc w:val="left"/>
      <w:textAlignment w:val="baseline"/>
    </w:pPr>
    <w:rPr>
      <w:rFonts w:eastAsia="楷体_GB2312"/>
      <w:kern w:val="0"/>
      <w:sz w:val="28"/>
      <w:szCs w:val="20"/>
    </w:rPr>
  </w:style>
  <w:style w:type="paragraph" w:customStyle="1" w:styleId="262">
    <w:name w:val="7"/>
    <w:basedOn w:val="1"/>
    <w:next w:val="49"/>
    <w:qFormat/>
    <w:uiPriority w:val="0"/>
    <w:pPr>
      <w:spacing w:before="50" w:after="50" w:line="360" w:lineRule="auto"/>
      <w:ind w:left="2159" w:leftChars="172" w:hanging="1798" w:hangingChars="749"/>
    </w:pPr>
    <w:rPr>
      <w:rFonts w:ascii="楷体_GB2312" w:hAnsi="宋体" w:eastAsia="楷体_GB2312"/>
      <w:sz w:val="24"/>
    </w:rPr>
  </w:style>
  <w:style w:type="paragraph" w:customStyle="1" w:styleId="263">
    <w:name w:val="批注框文本1"/>
    <w:basedOn w:val="1"/>
    <w:qFormat/>
    <w:uiPriority w:val="0"/>
    <w:pPr>
      <w:widowControl/>
      <w:spacing w:before="120" w:line="360" w:lineRule="auto"/>
      <w:jc w:val="left"/>
    </w:pPr>
    <w:rPr>
      <w:rFonts w:ascii="Tahoma" w:hAnsi="Tahoma" w:cs="Courier New"/>
      <w:kern w:val="0"/>
      <w:sz w:val="16"/>
      <w:szCs w:val="16"/>
      <w:lang w:val="en-GB" w:eastAsia="en-US"/>
    </w:rPr>
  </w:style>
  <w:style w:type="paragraph" w:customStyle="1" w:styleId="264">
    <w:name w:val="样式 样式 标题 3Heading 3 - oldBOD 03Sub HeadingH3h3Level 3 Topic ...1..."/>
    <w:basedOn w:val="236"/>
    <w:qFormat/>
    <w:uiPriority w:val="0"/>
    <w:pPr>
      <w:tabs>
        <w:tab w:val="left" w:pos="360"/>
      </w:tabs>
      <w:ind w:hanging="245"/>
    </w:pPr>
    <w:rPr>
      <w:bCs/>
    </w:rPr>
  </w:style>
  <w:style w:type="paragraph" w:customStyle="1" w:styleId="265">
    <w:name w:val="样式 左侧:  0.74 厘米"/>
    <w:basedOn w:val="1"/>
    <w:qFormat/>
    <w:uiPriority w:val="0"/>
    <w:pPr>
      <w:spacing w:line="300" w:lineRule="auto"/>
      <w:ind w:firstLine="420"/>
    </w:pPr>
    <w:rPr>
      <w:sz w:val="24"/>
    </w:rPr>
  </w:style>
  <w:style w:type="paragraph" w:customStyle="1" w:styleId="266">
    <w:name w:val="Level 2: 1."/>
    <w:qFormat/>
    <w:uiPriority w:val="0"/>
    <w:pPr>
      <w:numPr>
        <w:ilvl w:val="4"/>
        <w:numId w:val="4"/>
      </w:numPr>
      <w:spacing w:before="72" w:after="72"/>
      <w:jc w:val="both"/>
      <w:outlineLvl w:val="4"/>
    </w:pPr>
    <w:rPr>
      <w:rFonts w:ascii="Arial" w:hAnsi="Arial" w:eastAsia="宋体" w:cs="Times New Roman"/>
      <w:lang w:val="en-US" w:eastAsia="en-US" w:bidi="ar-SA"/>
    </w:rPr>
  </w:style>
  <w:style w:type="paragraph" w:customStyle="1" w:styleId="267">
    <w:name w:val="样式 首行缩进:  2 字符 Char"/>
    <w:basedOn w:val="1"/>
    <w:qFormat/>
    <w:uiPriority w:val="0"/>
    <w:pPr>
      <w:spacing w:before="156" w:after="156" w:line="360" w:lineRule="auto"/>
      <w:ind w:firstLine="480" w:firstLineChars="200"/>
    </w:pPr>
    <w:rPr>
      <w:rFonts w:hint="eastAsia" w:ascii="宋体" w:hAnsi="宋体"/>
      <w:sz w:val="24"/>
      <w:lang w:val="de-DE"/>
    </w:rPr>
  </w:style>
  <w:style w:type="paragraph" w:customStyle="1" w:styleId="268">
    <w:name w:val="样式 标题 2Heading 2 HiddenHeading 2 CCBSheading 2H2h2Heading ...3"/>
    <w:basedOn w:val="4"/>
    <w:qFormat/>
    <w:uiPriority w:val="0"/>
    <w:pPr>
      <w:numPr>
        <w:numId w:val="0"/>
      </w:numPr>
    </w:pPr>
  </w:style>
  <w:style w:type="paragraph" w:customStyle="1" w:styleId="269">
    <w:name w:val="00-Subheading-3"/>
    <w:basedOn w:val="1"/>
    <w:next w:val="159"/>
    <w:qFormat/>
    <w:uiPriority w:val="0"/>
    <w:pPr>
      <w:tabs>
        <w:tab w:val="left" w:pos="2880"/>
      </w:tabs>
      <w:spacing w:before="156" w:beforeLines="50" w:after="156" w:afterLines="50" w:line="360" w:lineRule="auto"/>
      <w:ind w:left="2880" w:hanging="360"/>
      <w:jc w:val="left"/>
      <w:outlineLvl w:val="3"/>
    </w:pPr>
    <w:rPr>
      <w:rFonts w:eastAsia="黑体"/>
      <w:b/>
      <w:sz w:val="24"/>
    </w:rPr>
  </w:style>
  <w:style w:type="paragraph" w:customStyle="1" w:styleId="270">
    <w:name w:val="TCS-01"/>
    <w:basedOn w:val="1"/>
    <w:qFormat/>
    <w:uiPriority w:val="0"/>
    <w:pPr>
      <w:keepNext/>
      <w:keepLines/>
      <w:pageBreakBefore/>
      <w:widowControl/>
      <w:numPr>
        <w:ilvl w:val="0"/>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271">
    <w:name w:val="xxx"/>
    <w:basedOn w:val="1"/>
    <w:qFormat/>
    <w:uiPriority w:val="0"/>
    <w:pPr>
      <w:tabs>
        <w:tab w:val="left" w:pos="4351"/>
      </w:tabs>
      <w:topLinePunct/>
      <w:spacing w:after="60"/>
      <w:ind w:left="3827" w:hanging="1276"/>
    </w:pPr>
    <w:rPr>
      <w:rFonts w:ascii="宋体" w:hAnsi="宋体"/>
    </w:rPr>
  </w:style>
  <w:style w:type="paragraph" w:customStyle="1" w:styleId="272">
    <w:name w:val="样式 标题 5 + 宋体 倾斜"/>
    <w:basedOn w:val="7"/>
    <w:qFormat/>
    <w:uiPriority w:val="0"/>
    <w:pPr>
      <w:numPr>
        <w:ilvl w:val="4"/>
        <w:numId w:val="20"/>
      </w:numPr>
    </w:pPr>
    <w:rPr>
      <w:rFonts w:ascii="宋体" w:hAnsi="宋体"/>
      <w:b/>
      <w:iCs/>
      <w:sz w:val="24"/>
      <w:szCs w:val="24"/>
    </w:rPr>
  </w:style>
  <w:style w:type="paragraph" w:customStyle="1" w:styleId="273">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74">
    <w:name w:val="样式 标题 4标题 4，DHCC公司标题h4H4H41H42H43H44H45H46H47H48H49..."/>
    <w:basedOn w:val="6"/>
    <w:qFormat/>
    <w:uiPriority w:val="0"/>
    <w:rPr>
      <w:bCs/>
      <w:kern w:val="2"/>
    </w:rPr>
  </w:style>
  <w:style w:type="paragraph" w:customStyle="1" w:styleId="275">
    <w:name w:val="样式1"/>
    <w:basedOn w:val="1"/>
    <w:qFormat/>
    <w:uiPriority w:val="0"/>
  </w:style>
  <w:style w:type="paragraph" w:customStyle="1" w:styleId="276">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b/>
      <w:spacing w:val="70"/>
      <w:kern w:val="0"/>
      <w:sz w:val="24"/>
      <w:szCs w:val="20"/>
    </w:rPr>
  </w:style>
  <w:style w:type="paragraph" w:customStyle="1" w:styleId="277">
    <w:name w:val="样式 标题 2Heading 2 HiddenHeading 2 CCBSheading 2H2h2Heading ...1"/>
    <w:basedOn w:val="4"/>
    <w:qFormat/>
    <w:uiPriority w:val="0"/>
    <w:pPr>
      <w:numPr>
        <w:numId w:val="21"/>
      </w:numPr>
    </w:pPr>
    <w:rPr>
      <w:rFonts w:eastAsia="宋体" w:cs="宋体"/>
      <w:b w:val="0"/>
      <w:bCs w:val="0"/>
      <w:kern w:val="0"/>
      <w:sz w:val="24"/>
      <w:szCs w:val="20"/>
    </w:rPr>
  </w:style>
  <w:style w:type="paragraph" w:customStyle="1" w:styleId="278">
    <w:name w:val="条目3"/>
    <w:basedOn w:val="33"/>
    <w:qFormat/>
    <w:uiPriority w:val="0"/>
    <w:pPr>
      <w:numPr>
        <w:ilvl w:val="6"/>
        <w:numId w:val="22"/>
      </w:numPr>
      <w:spacing w:line="360" w:lineRule="auto"/>
    </w:pPr>
    <w:rPr>
      <w:rFonts w:cs="楷体_GB2312"/>
      <w:color w:val="000000"/>
      <w:sz w:val="24"/>
    </w:rPr>
  </w:style>
  <w:style w:type="paragraph" w:customStyle="1" w:styleId="279">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280">
    <w:name w:val="设计思想"/>
    <w:basedOn w:val="2"/>
    <w:qFormat/>
    <w:uiPriority w:val="0"/>
    <w:pPr>
      <w:widowControl/>
      <w:adjustRightInd w:val="0"/>
      <w:snapToGrid w:val="0"/>
      <w:spacing w:after="156" w:afterLines="50" w:line="400" w:lineRule="exact"/>
      <w:ind w:firstLine="0"/>
    </w:pPr>
    <w:rPr>
      <w:rFonts w:ascii="宋体" w:hAnsi="宋体"/>
      <w:bCs/>
      <w:sz w:val="24"/>
    </w:rPr>
  </w:style>
  <w:style w:type="paragraph" w:customStyle="1" w:styleId="281">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82">
    <w:name w:val="样式 标题 3Heading 3 - oldBOD 03Sub HeadingH3h3Level 3 Topic ..."/>
    <w:basedOn w:val="6"/>
    <w:next w:val="1"/>
    <w:qFormat/>
    <w:uiPriority w:val="0"/>
    <w:rPr>
      <w:rFonts w:cs="宋体"/>
      <w:bCs/>
      <w:sz w:val="28"/>
      <w:szCs w:val="28"/>
    </w:rPr>
  </w:style>
  <w:style w:type="paragraph" w:customStyle="1" w:styleId="283">
    <w:name w:val="Normal 0.51"/>
    <w:basedOn w:val="1"/>
    <w:qFormat/>
    <w:uiPriority w:val="0"/>
    <w:pPr>
      <w:keepNext/>
      <w:keepLines/>
      <w:widowControl/>
      <w:spacing w:before="180" w:after="120"/>
      <w:ind w:left="720"/>
    </w:pPr>
    <w:rPr>
      <w:kern w:val="0"/>
      <w:sz w:val="24"/>
      <w:szCs w:val="20"/>
      <w:lang w:val="en-GB" w:eastAsia="en-US"/>
    </w:rPr>
  </w:style>
  <w:style w:type="paragraph" w:customStyle="1" w:styleId="284">
    <w:name w:val="样式 小四 首行缩进:  0.74 厘米"/>
    <w:basedOn w:val="1"/>
    <w:qFormat/>
    <w:uiPriority w:val="0"/>
    <w:pPr>
      <w:spacing w:before="100" w:after="100" w:line="360" w:lineRule="auto"/>
      <w:ind w:firstLine="420"/>
    </w:pPr>
    <w:rPr>
      <w:rFonts w:ascii="宋体" w:hAnsi="宋体"/>
      <w:sz w:val="24"/>
    </w:rPr>
  </w:style>
  <w:style w:type="paragraph" w:customStyle="1" w:styleId="285">
    <w:name w:val="项目"/>
    <w:basedOn w:val="1"/>
    <w:qFormat/>
    <w:uiPriority w:val="0"/>
    <w:pPr>
      <w:autoSpaceDE w:val="0"/>
      <w:autoSpaceDN w:val="0"/>
      <w:adjustRightInd w:val="0"/>
      <w:spacing w:line="240" w:lineRule="atLeast"/>
      <w:ind w:left="425" w:leftChars="30" w:hanging="425"/>
      <w:jc w:val="left"/>
      <w:textAlignment w:val="baseline"/>
    </w:pPr>
    <w:rPr>
      <w:rFonts w:ascii="宋体" w:hAnsi="Tms Rmn"/>
      <w:kern w:val="0"/>
      <w:sz w:val="24"/>
      <w:szCs w:val="20"/>
    </w:rPr>
  </w:style>
  <w:style w:type="paragraph" w:customStyle="1" w:styleId="286">
    <w:name w:val="00-Subheading-1"/>
    <w:basedOn w:val="1"/>
    <w:next w:val="159"/>
    <w:qFormat/>
    <w:uiPriority w:val="0"/>
    <w:pPr>
      <w:tabs>
        <w:tab w:val="left" w:pos="1440"/>
      </w:tabs>
      <w:spacing w:before="156" w:beforeLines="50" w:after="156" w:afterLines="50" w:line="360" w:lineRule="auto"/>
      <w:ind w:left="1440" w:hanging="360"/>
      <w:jc w:val="left"/>
      <w:outlineLvl w:val="1"/>
    </w:pPr>
    <w:rPr>
      <w:rFonts w:eastAsia="黑体"/>
      <w:b/>
      <w:sz w:val="30"/>
    </w:rPr>
  </w:style>
  <w:style w:type="paragraph" w:customStyle="1" w:styleId="287">
    <w:name w:val="样式4"/>
    <w:basedOn w:val="256"/>
    <w:qFormat/>
    <w:uiPriority w:val="0"/>
  </w:style>
  <w:style w:type="paragraph" w:customStyle="1" w:styleId="288">
    <w:name w:val="Level 5: (1)"/>
    <w:basedOn w:val="1"/>
    <w:qFormat/>
    <w:uiPriority w:val="0"/>
    <w:pPr>
      <w:widowControl/>
      <w:numPr>
        <w:ilvl w:val="7"/>
        <w:numId w:val="4"/>
      </w:numPr>
      <w:spacing w:before="72" w:after="72"/>
      <w:outlineLvl w:val="7"/>
    </w:pPr>
    <w:rPr>
      <w:rFonts w:ascii="Arial" w:hAnsi="Arial"/>
      <w:kern w:val="0"/>
      <w:sz w:val="20"/>
      <w:szCs w:val="20"/>
      <w:lang w:eastAsia="en-US"/>
    </w:rPr>
  </w:style>
  <w:style w:type="paragraph" w:customStyle="1" w:styleId="289">
    <w:name w:val="正文缩进1"/>
    <w:basedOn w:val="1"/>
    <w:qFormat/>
    <w:uiPriority w:val="0"/>
    <w:pPr>
      <w:tabs>
        <w:tab w:val="left" w:pos="720"/>
      </w:tabs>
      <w:adjustRightInd w:val="0"/>
      <w:snapToGrid w:val="0"/>
      <w:spacing w:line="300" w:lineRule="auto"/>
      <w:ind w:firstLine="200" w:firstLineChars="200"/>
    </w:pPr>
  </w:style>
  <w:style w:type="paragraph" w:customStyle="1" w:styleId="290">
    <w:name w:val="样式 样式 左侧:  0.74 厘米 + 左侧:  0.63 厘米"/>
    <w:basedOn w:val="265"/>
    <w:qFormat/>
    <w:uiPriority w:val="0"/>
    <w:pPr>
      <w:spacing w:before="100" w:beforeAutospacing="1" w:after="100" w:afterAutospacing="1"/>
      <w:ind w:firstLine="200"/>
    </w:pPr>
  </w:style>
  <w:style w:type="paragraph" w:customStyle="1" w:styleId="291">
    <w:name w:val="RFI Heading 2nd Level"/>
    <w:basedOn w:val="1"/>
    <w:qFormat/>
    <w:uiPriority w:val="0"/>
    <w:pPr>
      <w:widowControl/>
      <w:numPr>
        <w:ilvl w:val="1"/>
        <w:numId w:val="9"/>
      </w:numPr>
      <w:jc w:val="left"/>
    </w:pPr>
    <w:rPr>
      <w:rFonts w:ascii="Arial (W1)" w:hAnsi="Arial (W1)"/>
      <w:b/>
      <w:bCs/>
      <w:color w:val="0000FF"/>
      <w:kern w:val="0"/>
      <w:sz w:val="28"/>
      <w:lang w:val="en-GB" w:eastAsia="en-US"/>
    </w:rPr>
  </w:style>
  <w:style w:type="paragraph" w:customStyle="1" w:styleId="292">
    <w:name w:val="text1"/>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29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294">
    <w:name w:val="Normal (Web)7"/>
    <w:basedOn w:val="1"/>
    <w:qFormat/>
    <w:uiPriority w:val="0"/>
    <w:pPr>
      <w:widowControl/>
      <w:jc w:val="left"/>
    </w:pPr>
    <w:rPr>
      <w:rFonts w:ascii="宋体" w:hAnsi="宋体" w:cs="宋体"/>
      <w:kern w:val="0"/>
      <w:sz w:val="24"/>
    </w:rPr>
  </w:style>
  <w:style w:type="paragraph" w:customStyle="1" w:styleId="295">
    <w:name w:val="姓名"/>
    <w:basedOn w:val="23"/>
    <w:qFormat/>
    <w:uiPriority w:val="0"/>
    <w:pPr>
      <w:widowControl/>
      <w:overflowPunct w:val="0"/>
      <w:autoSpaceDE w:val="0"/>
      <w:autoSpaceDN w:val="0"/>
      <w:adjustRightInd w:val="0"/>
      <w:ind w:left="-1080" w:firstLine="480" w:firstLineChars="200"/>
      <w:jc w:val="left"/>
      <w:textAlignment w:val="baseline"/>
    </w:pPr>
    <w:rPr>
      <w:rFonts w:eastAsia="宋体"/>
      <w:i/>
      <w:kern w:val="0"/>
      <w:sz w:val="32"/>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样式 宋体 小四1"/>
    <w:basedOn w:val="1"/>
    <w:qFormat/>
    <w:uiPriority w:val="0"/>
    <w:pPr>
      <w:spacing w:line="300" w:lineRule="auto"/>
      <w:ind w:firstLine="200" w:firstLineChars="200"/>
    </w:pPr>
    <w:rPr>
      <w:rFonts w:ascii="宋体" w:hAnsi="宋体" w:cs="宋体"/>
      <w:sz w:val="24"/>
      <w:szCs w:val="20"/>
    </w:rPr>
  </w:style>
  <w:style w:type="paragraph" w:customStyle="1" w:styleId="298">
    <w:name w:val="Heading 4 小四"/>
    <w:basedOn w:val="6"/>
    <w:qFormat/>
    <w:uiPriority w:val="0"/>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299">
    <w:name w:val="目标"/>
    <w:basedOn w:val="23"/>
    <w:qFormat/>
    <w:uiPriority w:val="0"/>
    <w:pPr>
      <w:widowControl/>
      <w:overflowPunct w:val="0"/>
      <w:autoSpaceDE w:val="0"/>
      <w:autoSpaceDN w:val="0"/>
      <w:adjustRightInd w:val="0"/>
      <w:spacing w:before="240" w:after="120" w:line="260" w:lineRule="exact"/>
      <w:ind w:left="-1440" w:firstLine="480" w:firstLineChars="200"/>
      <w:jc w:val="left"/>
      <w:textAlignment w:val="baseline"/>
    </w:pPr>
    <w:rPr>
      <w:rFonts w:eastAsia="宋体"/>
      <w:b w:val="0"/>
      <w:i/>
      <w:kern w:val="0"/>
      <w:sz w:val="20"/>
    </w:rPr>
  </w:style>
  <w:style w:type="paragraph" w:customStyle="1" w:styleId="30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01">
    <w:name w:val="正文 New"/>
    <w:basedOn w:val="1"/>
    <w:qFormat/>
    <w:uiPriority w:val="0"/>
    <w:pPr>
      <w:spacing w:before="100" w:beforeAutospacing="1" w:after="100" w:afterAutospacing="1" w:line="440" w:lineRule="exact"/>
      <w:ind w:left="357" w:hanging="357"/>
    </w:pPr>
    <w:rPr>
      <w:szCs w:val="21"/>
    </w:rPr>
  </w:style>
  <w:style w:type="paragraph" w:styleId="302">
    <w:name w:val="List Paragraph"/>
    <w:basedOn w:val="1"/>
    <w:qFormat/>
    <w:uiPriority w:val="34"/>
    <w:pPr>
      <w:ind w:firstLine="420" w:firstLineChars="200"/>
    </w:pPr>
  </w:style>
  <w:style w:type="character" w:customStyle="1" w:styleId="303">
    <w:name w:val="批注文字 Char1"/>
    <w:qFormat/>
    <w:uiPriority w:val="0"/>
    <w:rPr>
      <w:kern w:val="2"/>
      <w:sz w:val="21"/>
      <w:szCs w:val="24"/>
    </w:rPr>
  </w:style>
  <w:style w:type="paragraph" w:customStyle="1" w:styleId="30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5">
    <w:name w:val="列表段落1"/>
    <w:basedOn w:val="1"/>
    <w:qFormat/>
    <w:uiPriority w:val="0"/>
    <w:pPr>
      <w:ind w:firstLine="420" w:firstLineChars="200"/>
    </w:pPr>
    <w:rPr>
      <w:rFonts w:ascii="Calibri" w:hAnsi="Calibri"/>
    </w:rPr>
  </w:style>
  <w:style w:type="paragraph" w:customStyle="1" w:styleId="3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7">
    <w:name w:val="样式 标题 2 + 段后: 156 磅"/>
    <w:basedOn w:val="4"/>
    <w:qFormat/>
    <w:uiPriority w:val="0"/>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308">
    <w:name w:val="TOC 标题1"/>
    <w:basedOn w:val="3"/>
    <w:next w:val="1"/>
    <w:qFormat/>
    <w:uiPriority w:val="39"/>
    <w:pPr>
      <w:keepLines/>
      <w:numPr>
        <w:numId w:val="0"/>
      </w:numPr>
      <w:overflowPunct/>
      <w:autoSpaceDE/>
      <w:autoSpaceDN/>
      <w:adjustRightInd/>
      <w:spacing w:after="0" w:line="259" w:lineRule="auto"/>
      <w:jc w:val="left"/>
      <w:textAlignment w:val="auto"/>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datastoreItem>
</file>

<file path=docProps/app.xml><?xml version="1.0" encoding="utf-8"?>
<Properties xmlns="http://schemas.openxmlformats.org/officeDocument/2006/extended-properties" xmlns:vt="http://schemas.openxmlformats.org/officeDocument/2006/docPropsVTypes">
  <Template>Normal.dotm</Template>
  <Company>DHC</Company>
  <Pages>21</Pages>
  <Words>5653</Words>
  <Characters>5933</Characters>
  <Lines>44</Lines>
  <Paragraphs>12</Paragraphs>
  <TotalTime>14</TotalTime>
  <ScaleCrop>false</ScaleCrop>
  <LinksUpToDate>false</LinksUpToDate>
  <CharactersWithSpaces>7540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2023-03-06T03:19:00Z</dcterms:created>
  <dc:creator>FtpDown</dc:creator>
  <cp:lastModifiedBy>莣夏</cp:lastModifiedBy>
  <cp:lastPrinted>2023-04-19T03:59:00Z</cp:lastPrinted>
  <dcterms:modified xsi:type="dcterms:W3CDTF">2023-04-27T00:29:37Z</dcterms:modified>
  <dc:subject>东华数字化医院整体解决方案</dc:subject>
  <dc:title>东华TRAKCARE数字化医院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D659084D003B4D778C1D4B04730C8CD7_13</vt:lpwstr>
  </property>
</Properties>
</file>