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采购内容及技术参数</w:t>
      </w:r>
      <w:bookmarkStart w:id="2" w:name="_GoBack"/>
      <w:bookmarkEnd w:id="2"/>
    </w:p>
    <w:tbl>
      <w:tblPr>
        <w:tblStyle w:val="4"/>
        <w:tblW w:w="9418" w:type="dxa"/>
        <w:tblInd w:w="2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688"/>
        <w:gridCol w:w="1276"/>
        <w:gridCol w:w="1266"/>
        <w:gridCol w:w="1791"/>
        <w:gridCol w:w="1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Hlk13735156"/>
            <w:r>
              <w:rPr>
                <w:rFonts w:hint="eastAsia" w:ascii="宋体" w:hAnsi="宋体" w:eastAsia="宋体" w:cs="宋体"/>
                <w:kern w:val="0"/>
                <w:szCs w:val="21"/>
              </w:rPr>
              <w:t>包号</w:t>
            </w:r>
          </w:p>
        </w:tc>
        <w:tc>
          <w:tcPr>
            <w:tcW w:w="3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年用量（估计）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氟【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F】脱氧葡萄糖注射液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F-FDG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10mCi/支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300——400人次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6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高锝【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99m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Tc】酸盐注射液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99m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Tc-MDP</w:t>
            </w:r>
          </w:p>
        </w:tc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20—25mCi/支</w:t>
            </w:r>
          </w:p>
        </w:tc>
        <w:tc>
          <w:tcPr>
            <w:tcW w:w="17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2000——2500人次</w:t>
            </w:r>
          </w:p>
        </w:tc>
        <w:tc>
          <w:tcPr>
            <w:tcW w:w="19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99mTc-MIBI</w:t>
            </w: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99mTc-DTPA</w:t>
            </w: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99mTcO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bscript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—</w:t>
            </w: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6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碘【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131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I】化钠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Na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131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I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100mCi</w:t>
            </w:r>
          </w:p>
        </w:tc>
        <w:tc>
          <w:tcPr>
            <w:tcW w:w="17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3000——4000mCi</w:t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200mCi</w:t>
            </w: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总三碘甲状腺原氨酸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TT3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200——230盒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灵敏度（最小检出值）≦0.1ng/ml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总甲状腺素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TT4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200——230盒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灵敏度（最小检出值）≦0.1ng/ml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促甲状腺素受体自身抗体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TRAb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30——40盒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甲状腺球蛋白/甲状腺微粒体抗体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TGAb/TMAb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50——60盒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高灵敏促甲状腺激素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sTSH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300——360盒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批内CV≦10%  ABCV≦4%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游离三碘甲状腺原氨酸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FT3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190——220盒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批内CV≦10%   NSB/T≦5%   B/T≧25%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游离甲状腺素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FT4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190——220盒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批内CV≦10%   NSB/T≦5%   B/T≧25%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胰岛素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Ins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12——20盒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C—肽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CP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12——20盒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胰岛素抗体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anti-Ins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10——12盒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雌三醇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12——15盒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灵敏度（最小检出值）≦2ng/ml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生长激素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GH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60——80盒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灵敏度（最小检出值）≦0.5ng/ml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β2—微球蛋白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β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-MG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12——15盒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灵敏度（最小检出值）≦0.1ng/ml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尿素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碳【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C】胶囊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C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37kBq/粒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5000——6000人次</w:t>
            </w: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37kBq/粒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1" w:name="_Hlk16496095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[125I]密封籽源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-125籽源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0.3mCi～1.0mCi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</w:t>
            </w:r>
            <w:r>
              <w:rPr>
                <w:rFonts w:ascii="宋体" w:hAnsi="宋体" w:eastAsia="宋体"/>
                <w:szCs w:val="21"/>
              </w:rPr>
              <w:t>人次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0.3mCi～1.0mCi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jYmJlZjkwYjkwM2NmZjI2MjFjZDJhMjEzMWMzNjgifQ=="/>
  </w:docVars>
  <w:rsids>
    <w:rsidRoot w:val="006E0EF5"/>
    <w:rsid w:val="000144E4"/>
    <w:rsid w:val="00274F61"/>
    <w:rsid w:val="003E70F4"/>
    <w:rsid w:val="005234A0"/>
    <w:rsid w:val="0055543F"/>
    <w:rsid w:val="005B78D4"/>
    <w:rsid w:val="006E0EF5"/>
    <w:rsid w:val="00897646"/>
    <w:rsid w:val="009048A6"/>
    <w:rsid w:val="00914612"/>
    <w:rsid w:val="00B431D3"/>
    <w:rsid w:val="00BC6923"/>
    <w:rsid w:val="00E02990"/>
    <w:rsid w:val="3BC7252D"/>
    <w:rsid w:val="451B1C8A"/>
    <w:rsid w:val="54D51FDC"/>
    <w:rsid w:val="5A255C49"/>
    <w:rsid w:val="5DA10BA3"/>
    <w:rsid w:val="767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552</Words>
  <Characters>968</Characters>
  <Lines>8</Lines>
  <Paragraphs>2</Paragraphs>
  <TotalTime>17</TotalTime>
  <ScaleCrop>false</ScaleCrop>
  <LinksUpToDate>false</LinksUpToDate>
  <CharactersWithSpaces>1027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2019-07-12T00:37:00Z</dcterms:created>
  <dc:creator>李 煜东</dc:creator>
  <cp:lastModifiedBy>哎呦熙</cp:lastModifiedBy>
  <cp:lastPrinted>2019-07-24T03:10:00Z</cp:lastPrinted>
  <dcterms:modified xsi:type="dcterms:W3CDTF">2022-11-23T01:06:37Z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2A6AD24FA0CA4EA69118417F4C11348D</vt:lpwstr>
  </property>
</Properties>
</file>