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FA" w:rsidRPr="00C046FC" w:rsidRDefault="003E74FA" w:rsidP="00AD1E63">
      <w:pPr>
        <w:adjustRightInd w:val="0"/>
        <w:snapToGrid w:val="0"/>
        <w:jc w:val="center"/>
        <w:rPr>
          <w:rFonts w:ascii="宋体"/>
          <w:b/>
          <w:sz w:val="32"/>
          <w:szCs w:val="32"/>
        </w:rPr>
      </w:pPr>
      <w:bookmarkStart w:id="0" w:name="OLE_LINK1"/>
      <w:r w:rsidRPr="00CD4DFA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安庆市立医院</w:t>
      </w:r>
      <w:r w:rsidRPr="00610650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南院区重症医学科一病区太阳龙吊塔维修服务</w:t>
      </w:r>
      <w:r w:rsidRPr="001539FA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技术参数及要求</w:t>
      </w:r>
    </w:p>
    <w:p w:rsidR="003E74FA" w:rsidRPr="00B2632C" w:rsidRDefault="003E74FA" w:rsidP="00D5554B">
      <w:pPr>
        <w:adjustRightInd w:val="0"/>
        <w:snapToGrid w:val="0"/>
        <w:ind w:firstLineChars="3550" w:firstLine="7455"/>
        <w:rPr>
          <w:rFonts w:ascii="宋体"/>
          <w:szCs w:val="21"/>
          <w:u w:val="single"/>
        </w:rPr>
      </w:pPr>
    </w:p>
    <w:tbl>
      <w:tblPr>
        <w:tblW w:w="8994" w:type="dxa"/>
        <w:jc w:val="center"/>
        <w:tblInd w:w="12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14"/>
        <w:gridCol w:w="1983"/>
        <w:gridCol w:w="6297"/>
      </w:tblGrid>
      <w:tr w:rsidR="003E74FA" w:rsidRPr="006E0C53" w:rsidTr="001539FA">
        <w:trPr>
          <w:trHeight w:val="504"/>
          <w:jc w:val="center"/>
        </w:trPr>
        <w:tc>
          <w:tcPr>
            <w:tcW w:w="714" w:type="dxa"/>
            <w:tcBorders>
              <w:top w:val="double" w:sz="4" w:space="0" w:color="auto"/>
            </w:tcBorders>
            <w:vAlign w:val="center"/>
          </w:tcPr>
          <w:p w:rsidR="003E74FA" w:rsidRPr="006E0C53" w:rsidRDefault="003E74FA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bCs/>
                <w:szCs w:val="21"/>
              </w:rPr>
            </w:pPr>
            <w:r w:rsidRPr="006E0C53"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vAlign w:val="center"/>
          </w:tcPr>
          <w:p w:rsidR="003E74FA" w:rsidRPr="006E0C53" w:rsidRDefault="003E74FA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szCs w:val="21"/>
              </w:rPr>
            </w:pPr>
            <w:r w:rsidRPr="006E0C53">
              <w:rPr>
                <w:rFonts w:ascii="宋体" w:hAnsi="宋体" w:hint="eastAsia"/>
                <w:szCs w:val="21"/>
              </w:rPr>
              <w:t>谈判文件条目号</w:t>
            </w:r>
          </w:p>
        </w:tc>
        <w:tc>
          <w:tcPr>
            <w:tcW w:w="6297" w:type="dxa"/>
            <w:tcBorders>
              <w:top w:val="double" w:sz="4" w:space="0" w:color="auto"/>
            </w:tcBorders>
            <w:vAlign w:val="center"/>
          </w:tcPr>
          <w:p w:rsidR="003E74FA" w:rsidRPr="006E0C53" w:rsidRDefault="003E74FA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szCs w:val="21"/>
              </w:rPr>
            </w:pPr>
            <w:r w:rsidRPr="006E0C53">
              <w:rPr>
                <w:rFonts w:ascii="宋体" w:hAnsi="宋体" w:hint="eastAsia"/>
                <w:szCs w:val="21"/>
              </w:rPr>
              <w:t>采购规格</w:t>
            </w:r>
            <w:r>
              <w:rPr>
                <w:rFonts w:ascii="宋体" w:hAnsi="宋体"/>
                <w:szCs w:val="21"/>
              </w:rPr>
              <w:t>/</w:t>
            </w:r>
            <w:r w:rsidRPr="006E0C53">
              <w:rPr>
                <w:rFonts w:ascii="宋体" w:hAnsi="宋体" w:hint="eastAsia"/>
                <w:szCs w:val="21"/>
              </w:rPr>
              <w:t>商务条款</w:t>
            </w:r>
          </w:p>
        </w:tc>
      </w:tr>
      <w:tr w:rsidR="003E74FA" w:rsidRPr="000E1D03" w:rsidTr="001539FA">
        <w:trPr>
          <w:trHeight w:val="505"/>
          <w:jc w:val="center"/>
        </w:trPr>
        <w:tc>
          <w:tcPr>
            <w:tcW w:w="714" w:type="dxa"/>
            <w:vAlign w:val="center"/>
          </w:tcPr>
          <w:p w:rsidR="003E74FA" w:rsidRPr="000E1D03" w:rsidRDefault="003E74FA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szCs w:val="21"/>
              </w:rPr>
              <w:t>1</w:t>
            </w:r>
          </w:p>
        </w:tc>
        <w:tc>
          <w:tcPr>
            <w:tcW w:w="1983" w:type="dxa"/>
            <w:vAlign w:val="center"/>
          </w:tcPr>
          <w:p w:rsidR="003E74FA" w:rsidRPr="000E1D03" w:rsidRDefault="003E74FA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设备型号</w:t>
            </w:r>
          </w:p>
        </w:tc>
        <w:tc>
          <w:tcPr>
            <w:tcW w:w="6297" w:type="dxa"/>
          </w:tcPr>
          <w:p w:rsidR="003E74FA" w:rsidRPr="000E1D03" w:rsidRDefault="003E74FA" w:rsidP="00A769E0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YDF-DQ</w:t>
            </w:r>
          </w:p>
        </w:tc>
      </w:tr>
      <w:tr w:rsidR="003E74FA" w:rsidRPr="00214A11" w:rsidTr="005571C5">
        <w:trPr>
          <w:trHeight w:val="823"/>
          <w:jc w:val="center"/>
        </w:trPr>
        <w:tc>
          <w:tcPr>
            <w:tcW w:w="714" w:type="dxa"/>
            <w:vAlign w:val="center"/>
          </w:tcPr>
          <w:p w:rsidR="003E74FA" w:rsidRPr="000E1D03" w:rsidRDefault="003E74FA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983" w:type="dxa"/>
            <w:vAlign w:val="center"/>
          </w:tcPr>
          <w:p w:rsidR="003E74FA" w:rsidRPr="000E1D03" w:rsidRDefault="003E74FA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维修</w:t>
            </w:r>
            <w:r w:rsidRPr="000E1D03">
              <w:rPr>
                <w:rFonts w:hint="eastAsia"/>
                <w:szCs w:val="21"/>
              </w:rPr>
              <w:t>范围</w:t>
            </w:r>
          </w:p>
        </w:tc>
        <w:tc>
          <w:tcPr>
            <w:tcW w:w="6297" w:type="dxa"/>
          </w:tcPr>
          <w:p w:rsidR="003E74FA" w:rsidRDefault="003E74FA" w:rsidP="005571C5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16</w:t>
            </w:r>
            <w:r>
              <w:rPr>
                <w:rFonts w:hint="eastAsia"/>
                <w:szCs w:val="21"/>
              </w:rPr>
              <w:t>台太阳龙吊塔的</w:t>
            </w:r>
            <w:r w:rsidRPr="00E45C51">
              <w:rPr>
                <w:rFonts w:hint="eastAsia"/>
                <w:szCs w:val="21"/>
              </w:rPr>
              <w:t>设备故障维修和保养所需配件及所有的技术服务、派工、现场服务的费用。</w:t>
            </w:r>
          </w:p>
          <w:p w:rsidR="003E74FA" w:rsidRDefault="003E74FA" w:rsidP="005571C5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2</w:t>
            </w:r>
            <w:r w:rsidRPr="005571C5">
              <w:rPr>
                <w:rFonts w:hint="eastAsia"/>
                <w:szCs w:val="21"/>
              </w:rPr>
              <w:t>、故障简述：</w:t>
            </w:r>
            <w:r>
              <w:rPr>
                <w:szCs w:val="21"/>
              </w:rPr>
              <w:t>16</w:t>
            </w:r>
            <w:r>
              <w:rPr>
                <w:rFonts w:hint="eastAsia"/>
                <w:szCs w:val="21"/>
              </w:rPr>
              <w:t>台太阳龙吊塔的维修保养，涉及内容为：</w:t>
            </w:r>
            <w:r w:rsidRPr="003B57B9">
              <w:rPr>
                <w:szCs w:val="21"/>
              </w:rPr>
              <w:t>13</w:t>
            </w:r>
            <w:r w:rsidRPr="003B57B9">
              <w:rPr>
                <w:rFonts w:hint="eastAsia"/>
                <w:szCs w:val="21"/>
              </w:rPr>
              <w:t>个氧气终端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16</w:t>
            </w:r>
            <w:r>
              <w:rPr>
                <w:rFonts w:hint="eastAsia"/>
                <w:szCs w:val="21"/>
              </w:rPr>
              <w:t>个</w:t>
            </w:r>
            <w:r w:rsidRPr="003B57B9">
              <w:rPr>
                <w:rFonts w:hint="eastAsia"/>
                <w:szCs w:val="21"/>
              </w:rPr>
              <w:t>负压终端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个电子阀组件、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个电源插座、</w:t>
            </w:r>
            <w:r w:rsidRPr="003B57B9">
              <w:rPr>
                <w:szCs w:val="21"/>
              </w:rPr>
              <w:t>16</w:t>
            </w:r>
            <w:r w:rsidRPr="003B57B9">
              <w:rPr>
                <w:rFonts w:hint="eastAsia"/>
                <w:szCs w:val="21"/>
              </w:rPr>
              <w:t>台吊塔上方</w:t>
            </w:r>
            <w:r>
              <w:rPr>
                <w:rFonts w:hint="eastAsia"/>
                <w:szCs w:val="21"/>
              </w:rPr>
              <w:t>（</w:t>
            </w:r>
            <w:r w:rsidRPr="003B57B9">
              <w:rPr>
                <w:rFonts w:hint="eastAsia"/>
                <w:szCs w:val="21"/>
              </w:rPr>
              <w:t>氧气、空气、负压</w:t>
            </w:r>
            <w:r>
              <w:rPr>
                <w:rFonts w:hint="eastAsia"/>
                <w:szCs w:val="21"/>
              </w:rPr>
              <w:t>）三气</w:t>
            </w:r>
            <w:r w:rsidRPr="003B57B9">
              <w:rPr>
                <w:rFonts w:hint="eastAsia"/>
                <w:szCs w:val="21"/>
              </w:rPr>
              <w:t>分支管路</w:t>
            </w:r>
            <w:r>
              <w:rPr>
                <w:rFonts w:hint="eastAsia"/>
                <w:szCs w:val="21"/>
              </w:rPr>
              <w:t>等配件的</w:t>
            </w:r>
            <w:r w:rsidRPr="003B57B9">
              <w:rPr>
                <w:rFonts w:hint="eastAsia"/>
                <w:szCs w:val="21"/>
              </w:rPr>
              <w:t>更换</w:t>
            </w:r>
            <w:r>
              <w:rPr>
                <w:rFonts w:hint="eastAsia"/>
                <w:szCs w:val="21"/>
              </w:rPr>
              <w:t>。</w:t>
            </w:r>
          </w:p>
          <w:p w:rsidR="003E74FA" w:rsidRPr="00E45C51" w:rsidRDefault="003E74FA" w:rsidP="005571C5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、因</w:t>
            </w:r>
            <w:r>
              <w:rPr>
                <w:szCs w:val="21"/>
              </w:rPr>
              <w:t>16</w:t>
            </w:r>
            <w:r>
              <w:rPr>
                <w:rFonts w:hint="eastAsia"/>
                <w:szCs w:val="21"/>
              </w:rPr>
              <w:t>台吊塔生产日期不同（</w:t>
            </w:r>
            <w:r>
              <w:rPr>
                <w:szCs w:val="21"/>
              </w:rPr>
              <w:t>2006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台、</w:t>
            </w:r>
            <w:r>
              <w:rPr>
                <w:szCs w:val="21"/>
              </w:rPr>
              <w:t>2010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台），涉及配件会有部分不同</w:t>
            </w:r>
            <w:r w:rsidRPr="005571C5">
              <w:rPr>
                <w:rFonts w:hint="eastAsia"/>
                <w:szCs w:val="21"/>
              </w:rPr>
              <w:t>。故障简述仅做参考，投报单位可现场踏勘，如未踏勘视为认可。</w:t>
            </w:r>
          </w:p>
        </w:tc>
      </w:tr>
      <w:tr w:rsidR="003E74FA" w:rsidRPr="000E1D03" w:rsidTr="001539FA">
        <w:trPr>
          <w:trHeight w:val="505"/>
          <w:jc w:val="center"/>
        </w:trPr>
        <w:tc>
          <w:tcPr>
            <w:tcW w:w="714" w:type="dxa"/>
            <w:vAlign w:val="center"/>
          </w:tcPr>
          <w:p w:rsidR="003E74FA" w:rsidRPr="000E1D03" w:rsidRDefault="003E74FA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983" w:type="dxa"/>
            <w:vAlign w:val="center"/>
          </w:tcPr>
          <w:p w:rsidR="003E74FA" w:rsidRPr="000E1D03" w:rsidRDefault="003E74FA" w:rsidP="008733B7">
            <w:pPr>
              <w:pStyle w:val="a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投报人资质及业绩</w:t>
            </w:r>
          </w:p>
        </w:tc>
        <w:tc>
          <w:tcPr>
            <w:tcW w:w="6297" w:type="dxa"/>
          </w:tcPr>
          <w:p w:rsidR="003E74FA" w:rsidRPr="000E1D03" w:rsidRDefault="003E74FA" w:rsidP="008733B7">
            <w:pPr>
              <w:pStyle w:val="a"/>
              <w:numPr>
                <w:ilvl w:val="0"/>
                <w:numId w:val="1"/>
              </w:numPr>
              <w:spacing w:line="440" w:lineRule="exact"/>
              <w:ind w:firstLineChars="0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投报人须具有医疗设备维修、保养、装配、调试</w:t>
            </w:r>
            <w:r>
              <w:rPr>
                <w:rFonts w:hint="eastAsia"/>
                <w:szCs w:val="21"/>
              </w:rPr>
              <w:t>、</w:t>
            </w:r>
            <w:r w:rsidRPr="00F11943">
              <w:rPr>
                <w:rFonts w:hint="eastAsia"/>
                <w:szCs w:val="21"/>
              </w:rPr>
              <w:t>技术服务等</w:t>
            </w:r>
            <w:r w:rsidRPr="000E1D03">
              <w:rPr>
                <w:rFonts w:hint="eastAsia"/>
                <w:szCs w:val="21"/>
              </w:rPr>
              <w:t>企业资格（即在营业执照中有注册）</w:t>
            </w:r>
            <w:r w:rsidRPr="000E1D03">
              <w:rPr>
                <w:szCs w:val="21"/>
              </w:rPr>
              <w:t>.</w:t>
            </w:r>
            <w:r w:rsidRPr="000E1D03">
              <w:rPr>
                <w:rFonts w:hint="eastAsia"/>
                <w:szCs w:val="21"/>
              </w:rPr>
              <w:t>营业执照须经年检有效。</w:t>
            </w:r>
          </w:p>
          <w:p w:rsidR="003E74FA" w:rsidRPr="000E1D03" w:rsidRDefault="003E74FA" w:rsidP="008733B7">
            <w:pPr>
              <w:pStyle w:val="a"/>
              <w:spacing w:line="440" w:lineRule="exact"/>
              <w:ind w:firstLineChars="0" w:firstLine="0"/>
              <w:rPr>
                <w:szCs w:val="21"/>
              </w:rPr>
            </w:pPr>
            <w:r w:rsidRPr="000E1D03">
              <w:rPr>
                <w:szCs w:val="21"/>
              </w:rPr>
              <w:t>2</w:t>
            </w:r>
            <w:r w:rsidRPr="000E1D03">
              <w:rPr>
                <w:rFonts w:hint="eastAsia"/>
                <w:szCs w:val="21"/>
              </w:rPr>
              <w:t>、</w:t>
            </w:r>
            <w:r w:rsidRPr="006242E1">
              <w:rPr>
                <w:rFonts w:hint="eastAsia"/>
                <w:b/>
                <w:szCs w:val="21"/>
              </w:rPr>
              <w:t>须</w:t>
            </w:r>
            <w:r>
              <w:rPr>
                <w:rFonts w:hint="eastAsia"/>
                <w:b/>
                <w:szCs w:val="21"/>
              </w:rPr>
              <w:t>提供</w:t>
            </w:r>
            <w:r w:rsidRPr="006242E1">
              <w:rPr>
                <w:b/>
                <w:szCs w:val="21"/>
              </w:rPr>
              <w:t>1</w:t>
            </w:r>
            <w:r>
              <w:rPr>
                <w:b/>
                <w:szCs w:val="21"/>
              </w:rPr>
              <w:t>9</w:t>
            </w:r>
            <w:r w:rsidRPr="006242E1">
              <w:rPr>
                <w:rFonts w:hint="eastAsia"/>
                <w:b/>
                <w:szCs w:val="21"/>
              </w:rPr>
              <w:t>年</w:t>
            </w:r>
            <w:r w:rsidRPr="006242E1">
              <w:rPr>
                <w:b/>
                <w:szCs w:val="21"/>
              </w:rPr>
              <w:t>1</w:t>
            </w:r>
            <w:r w:rsidRPr="006242E1">
              <w:rPr>
                <w:rFonts w:hint="eastAsia"/>
                <w:b/>
                <w:szCs w:val="21"/>
              </w:rPr>
              <w:t>月至今为止，至少有为</w:t>
            </w:r>
            <w:r>
              <w:rPr>
                <w:rFonts w:hint="eastAsia"/>
                <w:b/>
                <w:szCs w:val="21"/>
              </w:rPr>
              <w:t>一</w:t>
            </w:r>
            <w:r w:rsidRPr="006242E1">
              <w:rPr>
                <w:rFonts w:hint="eastAsia"/>
                <w:b/>
                <w:szCs w:val="21"/>
              </w:rPr>
              <w:t>家三甲医院提供</w:t>
            </w:r>
            <w:r>
              <w:rPr>
                <w:rFonts w:hint="eastAsia"/>
                <w:b/>
                <w:szCs w:val="21"/>
              </w:rPr>
              <w:t>吊塔安装或维修</w:t>
            </w:r>
            <w:r w:rsidRPr="006242E1">
              <w:rPr>
                <w:rFonts w:hint="eastAsia"/>
                <w:b/>
                <w:szCs w:val="21"/>
              </w:rPr>
              <w:t>服务的业绩。</w:t>
            </w:r>
          </w:p>
        </w:tc>
      </w:tr>
      <w:tr w:rsidR="003E74FA" w:rsidRPr="000E1D03" w:rsidTr="001539FA">
        <w:trPr>
          <w:trHeight w:val="1062"/>
          <w:jc w:val="center"/>
        </w:trPr>
        <w:tc>
          <w:tcPr>
            <w:tcW w:w="714" w:type="dxa"/>
            <w:vAlign w:val="center"/>
          </w:tcPr>
          <w:p w:rsidR="003E74FA" w:rsidRPr="000E1D03" w:rsidRDefault="003E74FA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983" w:type="dxa"/>
            <w:vAlign w:val="center"/>
          </w:tcPr>
          <w:p w:rsidR="003E74FA" w:rsidRPr="000E1D03" w:rsidRDefault="003E74FA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维修质量保证</w:t>
            </w:r>
          </w:p>
        </w:tc>
        <w:tc>
          <w:tcPr>
            <w:tcW w:w="6297" w:type="dxa"/>
            <w:vAlign w:val="center"/>
          </w:tcPr>
          <w:p w:rsidR="003E74FA" w:rsidRDefault="003E74FA" w:rsidP="008733B7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、须提供施工安全保证书。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AA0556">
              <w:rPr>
                <w:rFonts w:hint="eastAsia"/>
                <w:b/>
                <w:bCs/>
                <w:szCs w:val="21"/>
              </w:rPr>
              <w:t>投标文件中提供承诺函，格式自拟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3E74FA" w:rsidRDefault="003E74FA" w:rsidP="008733B7">
            <w:pPr>
              <w:pStyle w:val="ListParagraph"/>
              <w:spacing w:line="440" w:lineRule="exact"/>
              <w:ind w:firstLineChars="0" w:firstLine="0"/>
            </w:pPr>
            <w:r>
              <w:t>2</w:t>
            </w:r>
            <w:r>
              <w:rPr>
                <w:rFonts w:hint="eastAsia"/>
              </w:rPr>
              <w:t>、维修更换的配件保修期</w:t>
            </w:r>
            <w:r w:rsidRPr="001539FA">
              <w:rPr>
                <w:rFonts w:hint="eastAsia"/>
              </w:rPr>
              <w:t>半年</w:t>
            </w:r>
          </w:p>
          <w:p w:rsidR="003E74FA" w:rsidRPr="001539FA" w:rsidRDefault="003E74FA" w:rsidP="008733B7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>
              <w:t>3</w:t>
            </w:r>
            <w:r>
              <w:rPr>
                <w:rFonts w:hint="eastAsia"/>
              </w:rPr>
              <w:t>、维修效果需满足医院使用科室正常使用要求</w:t>
            </w:r>
          </w:p>
        </w:tc>
      </w:tr>
      <w:tr w:rsidR="003E74FA" w:rsidRPr="000E1D03" w:rsidTr="001539FA">
        <w:trPr>
          <w:trHeight w:val="1861"/>
          <w:jc w:val="center"/>
        </w:trPr>
        <w:tc>
          <w:tcPr>
            <w:tcW w:w="714" w:type="dxa"/>
            <w:vAlign w:val="center"/>
          </w:tcPr>
          <w:p w:rsidR="003E74FA" w:rsidRPr="000E1D03" w:rsidRDefault="003E74FA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983" w:type="dxa"/>
            <w:vAlign w:val="center"/>
          </w:tcPr>
          <w:p w:rsidR="003E74FA" w:rsidRPr="000E1D03" w:rsidRDefault="003E74FA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配件质量要求</w:t>
            </w:r>
          </w:p>
        </w:tc>
        <w:tc>
          <w:tcPr>
            <w:tcW w:w="6297" w:type="dxa"/>
            <w:vAlign w:val="center"/>
          </w:tcPr>
          <w:p w:rsidR="003E74FA" w:rsidRPr="000E1D03" w:rsidRDefault="003E74FA" w:rsidP="008733B7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 w:rsidRPr="000E1D03">
              <w:rPr>
                <w:szCs w:val="21"/>
              </w:rPr>
              <w:t>1</w:t>
            </w:r>
            <w:r w:rsidRPr="000E1D03">
              <w:rPr>
                <w:rFonts w:hint="eastAsia"/>
                <w:szCs w:val="21"/>
              </w:rPr>
              <w:t>、需要更换的损耗件及零</w:t>
            </w:r>
            <w:r>
              <w:rPr>
                <w:rFonts w:hint="eastAsia"/>
                <w:szCs w:val="21"/>
              </w:rPr>
              <w:t>配</w:t>
            </w:r>
            <w:r w:rsidRPr="000E1D03">
              <w:rPr>
                <w:rFonts w:hint="eastAsia"/>
                <w:szCs w:val="21"/>
              </w:rPr>
              <w:t>件</w:t>
            </w:r>
            <w:r w:rsidRPr="00771D8B">
              <w:rPr>
                <w:rFonts w:hint="eastAsia"/>
                <w:b/>
                <w:szCs w:val="21"/>
              </w:rPr>
              <w:t>必须为原厂全新</w:t>
            </w:r>
            <w:r w:rsidRPr="005C75D7">
              <w:rPr>
                <w:rFonts w:hint="eastAsia"/>
                <w:b/>
                <w:szCs w:val="21"/>
              </w:rPr>
              <w:t>配</w:t>
            </w:r>
            <w:r w:rsidRPr="00771D8B">
              <w:rPr>
                <w:rFonts w:hint="eastAsia"/>
                <w:b/>
                <w:szCs w:val="21"/>
              </w:rPr>
              <w:t>件</w:t>
            </w:r>
            <w:r w:rsidRPr="000E1D03">
              <w:rPr>
                <w:rFonts w:hint="eastAsia"/>
                <w:szCs w:val="21"/>
              </w:rPr>
              <w:t>，以保障设备处于最佳运行状态。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AA0556">
              <w:rPr>
                <w:rFonts w:hint="eastAsia"/>
                <w:b/>
                <w:bCs/>
                <w:szCs w:val="21"/>
              </w:rPr>
              <w:t>投标文件中提供承诺函，格式自拟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3E74FA" w:rsidRPr="000E1D03" w:rsidRDefault="003E74FA" w:rsidP="008733B7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 w:rsidRPr="000E1D03">
              <w:rPr>
                <w:szCs w:val="21"/>
              </w:rPr>
              <w:t>2</w:t>
            </w:r>
            <w:r w:rsidRPr="000E1D03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配</w:t>
            </w:r>
            <w:r w:rsidRPr="000E1D03">
              <w:rPr>
                <w:rFonts w:hint="eastAsia"/>
                <w:szCs w:val="21"/>
              </w:rPr>
              <w:t>件的来源必须符合国家相关法律法规</w:t>
            </w:r>
          </w:p>
        </w:tc>
      </w:tr>
      <w:tr w:rsidR="003E74FA" w:rsidRPr="000E1D03" w:rsidTr="00D56F6A">
        <w:trPr>
          <w:trHeight w:val="795"/>
          <w:jc w:val="center"/>
        </w:trPr>
        <w:tc>
          <w:tcPr>
            <w:tcW w:w="714" w:type="dxa"/>
            <w:tcBorders>
              <w:bottom w:val="double" w:sz="4" w:space="0" w:color="auto"/>
            </w:tcBorders>
            <w:vAlign w:val="center"/>
          </w:tcPr>
          <w:p w:rsidR="003E74FA" w:rsidRPr="000E1D03" w:rsidRDefault="003E74FA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vAlign w:val="center"/>
          </w:tcPr>
          <w:p w:rsidR="003E74FA" w:rsidRPr="000E1D03" w:rsidRDefault="003E74FA" w:rsidP="008733B7">
            <w:pPr>
              <w:pStyle w:val="a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其他</w:t>
            </w:r>
          </w:p>
        </w:tc>
        <w:tc>
          <w:tcPr>
            <w:tcW w:w="6297" w:type="dxa"/>
            <w:tcBorders>
              <w:bottom w:val="double" w:sz="4" w:space="0" w:color="auto"/>
            </w:tcBorders>
            <w:vAlign w:val="center"/>
          </w:tcPr>
          <w:p w:rsidR="003E74FA" w:rsidRDefault="003E74FA" w:rsidP="00D56F6A">
            <w:pPr>
              <w:pStyle w:val="a"/>
              <w:spacing w:line="440" w:lineRule="exact"/>
              <w:ind w:firstLineChars="0" w:firstLine="0"/>
              <w:rPr>
                <w:szCs w:val="21"/>
              </w:rPr>
            </w:pPr>
            <w:r w:rsidRPr="00E243B5">
              <w:rPr>
                <w:rFonts w:hint="eastAsia"/>
                <w:szCs w:val="21"/>
              </w:rPr>
              <w:t>付款方式：先服务后付款，</w:t>
            </w:r>
            <w:r>
              <w:rPr>
                <w:rFonts w:hint="eastAsia"/>
                <w:szCs w:val="21"/>
              </w:rPr>
              <w:t>保修期满</w:t>
            </w:r>
            <w:r w:rsidRPr="00E243B5">
              <w:rPr>
                <w:rFonts w:hint="eastAsia"/>
                <w:szCs w:val="21"/>
              </w:rPr>
              <w:t>结算。</w:t>
            </w:r>
          </w:p>
          <w:p w:rsidR="003E74FA" w:rsidRPr="005C75D7" w:rsidRDefault="003E74FA" w:rsidP="005C75D7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</w:rPr>
              <w:t>附件为本次维修更换的配件清单，费用按实际更换配件进行结算。</w:t>
            </w:r>
          </w:p>
        </w:tc>
      </w:tr>
    </w:tbl>
    <w:p w:rsidR="003E74FA" w:rsidRPr="00E77FED" w:rsidRDefault="003E74FA" w:rsidP="00E77FED">
      <w:pPr>
        <w:pStyle w:val="PlainText"/>
        <w:spacing w:line="500" w:lineRule="exact"/>
        <w:ind w:firstLineChars="350" w:firstLine="738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注：以上参数必须全部满足，否则按无效投标</w:t>
      </w:r>
      <w:r w:rsidRPr="00E77FED">
        <w:rPr>
          <w:rFonts w:hAnsi="宋体" w:cs="宋体" w:hint="eastAsia"/>
          <w:b/>
          <w:bCs/>
        </w:rPr>
        <w:t>。</w:t>
      </w:r>
      <w:bookmarkEnd w:id="0"/>
    </w:p>
    <w:p w:rsidR="003E74FA" w:rsidRDefault="003E74FA" w:rsidP="00D86EB6">
      <w:pPr>
        <w:pStyle w:val="PlainText"/>
        <w:spacing w:line="500" w:lineRule="exact"/>
        <w:ind w:firstLineChars="350" w:firstLine="735"/>
        <w:rPr>
          <w:rFonts w:hAnsi="宋体" w:cs="宋体"/>
          <w:bCs/>
        </w:rPr>
      </w:pPr>
    </w:p>
    <w:p w:rsidR="003E74FA" w:rsidRDefault="003E74FA" w:rsidP="0032000A">
      <w:pPr>
        <w:pStyle w:val="PlainText"/>
        <w:spacing w:line="500" w:lineRule="exact"/>
        <w:rPr>
          <w:rFonts w:hAnsi="宋体" w:cs="宋体"/>
          <w:bCs/>
        </w:rPr>
      </w:pPr>
    </w:p>
    <w:p w:rsidR="003E74FA" w:rsidRPr="00105946" w:rsidRDefault="003E74FA" w:rsidP="0032000A">
      <w:pPr>
        <w:pStyle w:val="PlainText"/>
        <w:spacing w:line="500" w:lineRule="exact"/>
        <w:rPr>
          <w:rFonts w:hAnsi="宋体" w:cs="宋体"/>
          <w:b/>
          <w:bCs/>
        </w:rPr>
      </w:pPr>
      <w:r w:rsidRPr="00105946">
        <w:rPr>
          <w:rFonts w:hAnsi="宋体" w:cs="宋体" w:hint="eastAsia"/>
          <w:b/>
          <w:bCs/>
        </w:rPr>
        <w:t>附件：配件略表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60"/>
        <w:gridCol w:w="1800"/>
        <w:gridCol w:w="900"/>
        <w:gridCol w:w="720"/>
        <w:gridCol w:w="1080"/>
        <w:gridCol w:w="1368"/>
      </w:tblGrid>
      <w:tr w:rsidR="003E74FA" w:rsidTr="008E6D5F">
        <w:tc>
          <w:tcPr>
            <w:tcW w:w="648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 w:hint="eastAsia"/>
                <w:bCs/>
              </w:rPr>
              <w:t>序号</w:t>
            </w:r>
          </w:p>
        </w:tc>
        <w:tc>
          <w:tcPr>
            <w:tcW w:w="306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 w:hint="eastAsia"/>
                <w:bCs/>
              </w:rPr>
              <w:t>配件名称</w:t>
            </w:r>
          </w:p>
        </w:tc>
        <w:tc>
          <w:tcPr>
            <w:tcW w:w="180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 w:hint="eastAsia"/>
                <w:bCs/>
              </w:rPr>
              <w:t>型号</w:t>
            </w:r>
          </w:p>
        </w:tc>
        <w:tc>
          <w:tcPr>
            <w:tcW w:w="90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 w:hint="eastAsia"/>
                <w:bCs/>
              </w:rPr>
              <w:t>数量</w:t>
            </w:r>
          </w:p>
        </w:tc>
        <w:tc>
          <w:tcPr>
            <w:tcW w:w="72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 w:hint="eastAsia"/>
                <w:bCs/>
              </w:rPr>
              <w:t>单位</w:t>
            </w:r>
          </w:p>
        </w:tc>
        <w:tc>
          <w:tcPr>
            <w:tcW w:w="108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 w:hint="eastAsia"/>
                <w:bCs/>
              </w:rPr>
              <w:t>单价</w:t>
            </w:r>
          </w:p>
        </w:tc>
        <w:tc>
          <w:tcPr>
            <w:tcW w:w="1368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 w:hint="eastAsia"/>
                <w:bCs/>
              </w:rPr>
              <w:t>小计</w:t>
            </w:r>
          </w:p>
        </w:tc>
      </w:tr>
      <w:tr w:rsidR="003E74FA" w:rsidTr="008E6D5F">
        <w:tc>
          <w:tcPr>
            <w:tcW w:w="648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/>
                <w:bCs/>
              </w:rPr>
              <w:t>1</w:t>
            </w:r>
          </w:p>
        </w:tc>
        <w:tc>
          <w:tcPr>
            <w:tcW w:w="306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 w:hint="eastAsia"/>
                <w:bCs/>
              </w:rPr>
              <w:t>刹车管</w:t>
            </w:r>
          </w:p>
        </w:tc>
        <w:tc>
          <w:tcPr>
            <w:tcW w:w="180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 w:hint="eastAsia"/>
                <w:bCs/>
              </w:rPr>
              <w:t>Φ</w:t>
            </w:r>
            <w:r w:rsidRPr="008E6D5F">
              <w:rPr>
                <w:rFonts w:hAnsi="宋体" w:cs="宋体"/>
                <w:bCs/>
              </w:rPr>
              <w:t>6/PU</w:t>
            </w:r>
          </w:p>
        </w:tc>
        <w:tc>
          <w:tcPr>
            <w:tcW w:w="90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/>
                <w:bCs/>
              </w:rPr>
              <w:t>96</w:t>
            </w:r>
          </w:p>
        </w:tc>
        <w:tc>
          <w:tcPr>
            <w:tcW w:w="72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 w:hint="eastAsia"/>
                <w:bCs/>
              </w:rPr>
              <w:t>米</w:t>
            </w:r>
          </w:p>
        </w:tc>
        <w:tc>
          <w:tcPr>
            <w:tcW w:w="108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</w:p>
        </w:tc>
        <w:tc>
          <w:tcPr>
            <w:tcW w:w="1368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</w:p>
        </w:tc>
      </w:tr>
      <w:tr w:rsidR="003E74FA" w:rsidTr="008E6D5F">
        <w:tc>
          <w:tcPr>
            <w:tcW w:w="648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/>
                <w:bCs/>
              </w:rPr>
              <w:t>2</w:t>
            </w:r>
          </w:p>
        </w:tc>
        <w:tc>
          <w:tcPr>
            <w:tcW w:w="306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 w:hint="eastAsia"/>
                <w:bCs/>
              </w:rPr>
              <w:t>刹车管（进气）需颜色区分</w:t>
            </w:r>
          </w:p>
        </w:tc>
        <w:tc>
          <w:tcPr>
            <w:tcW w:w="180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 w:hint="eastAsia"/>
                <w:bCs/>
              </w:rPr>
              <w:t>Φ</w:t>
            </w:r>
            <w:r w:rsidRPr="008E6D5F">
              <w:rPr>
                <w:rFonts w:hAnsi="宋体" w:cs="宋体"/>
                <w:bCs/>
              </w:rPr>
              <w:t>4/PU</w:t>
            </w:r>
          </w:p>
        </w:tc>
        <w:tc>
          <w:tcPr>
            <w:tcW w:w="90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/>
                <w:bCs/>
              </w:rPr>
              <w:t>240</w:t>
            </w:r>
          </w:p>
        </w:tc>
        <w:tc>
          <w:tcPr>
            <w:tcW w:w="720" w:type="dxa"/>
            <w:vAlign w:val="center"/>
          </w:tcPr>
          <w:p w:rsidR="003E74FA" w:rsidRDefault="003E74FA" w:rsidP="008E6D5F">
            <w:pPr>
              <w:pStyle w:val="PlainText"/>
              <w:spacing w:line="500" w:lineRule="exact"/>
              <w:jc w:val="center"/>
            </w:pPr>
            <w:r w:rsidRPr="008E6D5F">
              <w:rPr>
                <w:rFonts w:hAnsi="宋体" w:cs="宋体" w:hint="eastAsia"/>
                <w:bCs/>
              </w:rPr>
              <w:t>米</w:t>
            </w:r>
          </w:p>
        </w:tc>
        <w:tc>
          <w:tcPr>
            <w:tcW w:w="108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</w:p>
        </w:tc>
        <w:tc>
          <w:tcPr>
            <w:tcW w:w="1368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</w:p>
        </w:tc>
      </w:tr>
      <w:tr w:rsidR="003E74FA" w:rsidTr="008E6D5F">
        <w:tc>
          <w:tcPr>
            <w:tcW w:w="648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/>
                <w:bCs/>
              </w:rPr>
              <w:t>3</w:t>
            </w:r>
          </w:p>
        </w:tc>
        <w:tc>
          <w:tcPr>
            <w:tcW w:w="306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 w:hint="eastAsia"/>
                <w:bCs/>
              </w:rPr>
              <w:t>刹车管（出气）需颜色区分</w:t>
            </w:r>
          </w:p>
        </w:tc>
        <w:tc>
          <w:tcPr>
            <w:tcW w:w="180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 w:hint="eastAsia"/>
                <w:bCs/>
              </w:rPr>
              <w:t>Φ</w:t>
            </w:r>
            <w:r w:rsidRPr="008E6D5F">
              <w:rPr>
                <w:rFonts w:hAnsi="宋体" w:cs="宋体"/>
                <w:bCs/>
              </w:rPr>
              <w:t>4/PU</w:t>
            </w:r>
          </w:p>
        </w:tc>
        <w:tc>
          <w:tcPr>
            <w:tcW w:w="90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/>
                <w:bCs/>
              </w:rPr>
              <w:t>240</w:t>
            </w:r>
          </w:p>
        </w:tc>
        <w:tc>
          <w:tcPr>
            <w:tcW w:w="72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 w:hint="eastAsia"/>
                <w:bCs/>
              </w:rPr>
              <w:t>米</w:t>
            </w:r>
          </w:p>
        </w:tc>
        <w:tc>
          <w:tcPr>
            <w:tcW w:w="108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</w:p>
        </w:tc>
        <w:tc>
          <w:tcPr>
            <w:tcW w:w="1368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</w:p>
        </w:tc>
      </w:tr>
      <w:tr w:rsidR="003E74FA" w:rsidTr="008E6D5F">
        <w:tc>
          <w:tcPr>
            <w:tcW w:w="648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/>
                <w:bCs/>
              </w:rPr>
              <w:t>4</w:t>
            </w:r>
          </w:p>
        </w:tc>
        <w:tc>
          <w:tcPr>
            <w:tcW w:w="306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 w:hint="eastAsia"/>
                <w:bCs/>
              </w:rPr>
              <w:t>刹车四通</w:t>
            </w:r>
          </w:p>
        </w:tc>
        <w:tc>
          <w:tcPr>
            <w:tcW w:w="180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 w:hint="eastAsia"/>
                <w:bCs/>
              </w:rPr>
              <w:t>厂标Φ</w:t>
            </w:r>
            <w:r w:rsidRPr="008E6D5F">
              <w:rPr>
                <w:rFonts w:hAnsi="宋体" w:cs="宋体"/>
                <w:bCs/>
              </w:rPr>
              <w:t>7-4</w:t>
            </w:r>
          </w:p>
        </w:tc>
        <w:tc>
          <w:tcPr>
            <w:tcW w:w="90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/>
                <w:bCs/>
              </w:rPr>
              <w:t>32</w:t>
            </w:r>
          </w:p>
        </w:tc>
        <w:tc>
          <w:tcPr>
            <w:tcW w:w="72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 w:hint="eastAsia"/>
                <w:bCs/>
              </w:rPr>
              <w:t>个</w:t>
            </w:r>
          </w:p>
        </w:tc>
        <w:tc>
          <w:tcPr>
            <w:tcW w:w="108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</w:p>
        </w:tc>
        <w:tc>
          <w:tcPr>
            <w:tcW w:w="1368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</w:p>
        </w:tc>
      </w:tr>
      <w:tr w:rsidR="003E74FA" w:rsidTr="008E6D5F">
        <w:tc>
          <w:tcPr>
            <w:tcW w:w="648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/>
                <w:bCs/>
              </w:rPr>
              <w:t>5</w:t>
            </w:r>
          </w:p>
        </w:tc>
        <w:tc>
          <w:tcPr>
            <w:tcW w:w="306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 w:hint="eastAsia"/>
                <w:bCs/>
              </w:rPr>
              <w:t>快拧三通</w:t>
            </w:r>
          </w:p>
        </w:tc>
        <w:tc>
          <w:tcPr>
            <w:tcW w:w="180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/>
                <w:bCs/>
              </w:rPr>
              <w:t>4-01</w:t>
            </w:r>
          </w:p>
        </w:tc>
        <w:tc>
          <w:tcPr>
            <w:tcW w:w="90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/>
                <w:bCs/>
              </w:rPr>
              <w:t>64</w:t>
            </w:r>
          </w:p>
        </w:tc>
        <w:tc>
          <w:tcPr>
            <w:tcW w:w="72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 w:hint="eastAsia"/>
                <w:bCs/>
              </w:rPr>
              <w:t>个</w:t>
            </w:r>
          </w:p>
        </w:tc>
        <w:tc>
          <w:tcPr>
            <w:tcW w:w="108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</w:p>
        </w:tc>
        <w:tc>
          <w:tcPr>
            <w:tcW w:w="1368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</w:p>
        </w:tc>
      </w:tr>
      <w:tr w:rsidR="003E74FA" w:rsidTr="008E6D5F">
        <w:tc>
          <w:tcPr>
            <w:tcW w:w="648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/>
                <w:bCs/>
              </w:rPr>
              <w:t>6</w:t>
            </w:r>
          </w:p>
        </w:tc>
        <w:tc>
          <w:tcPr>
            <w:tcW w:w="306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 w:hint="eastAsia"/>
                <w:bCs/>
              </w:rPr>
              <w:t>快拧直通</w:t>
            </w:r>
          </w:p>
        </w:tc>
        <w:tc>
          <w:tcPr>
            <w:tcW w:w="180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/>
                <w:bCs/>
              </w:rPr>
              <w:t>4-01</w:t>
            </w:r>
          </w:p>
        </w:tc>
        <w:tc>
          <w:tcPr>
            <w:tcW w:w="90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/>
                <w:bCs/>
              </w:rPr>
              <w:t>20</w:t>
            </w:r>
          </w:p>
        </w:tc>
        <w:tc>
          <w:tcPr>
            <w:tcW w:w="72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 w:hint="eastAsia"/>
                <w:bCs/>
              </w:rPr>
              <w:t>个</w:t>
            </w:r>
          </w:p>
        </w:tc>
        <w:tc>
          <w:tcPr>
            <w:tcW w:w="108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</w:p>
        </w:tc>
        <w:tc>
          <w:tcPr>
            <w:tcW w:w="1368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</w:p>
        </w:tc>
      </w:tr>
      <w:tr w:rsidR="003E74FA" w:rsidTr="008E6D5F">
        <w:tc>
          <w:tcPr>
            <w:tcW w:w="648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/>
                <w:bCs/>
              </w:rPr>
              <w:t>7</w:t>
            </w:r>
          </w:p>
        </w:tc>
        <w:tc>
          <w:tcPr>
            <w:tcW w:w="306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 w:hint="eastAsia"/>
                <w:bCs/>
              </w:rPr>
              <w:t>快拧直通</w:t>
            </w:r>
          </w:p>
        </w:tc>
        <w:tc>
          <w:tcPr>
            <w:tcW w:w="180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/>
                <w:bCs/>
              </w:rPr>
              <w:t>6-01</w:t>
            </w:r>
          </w:p>
        </w:tc>
        <w:tc>
          <w:tcPr>
            <w:tcW w:w="90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/>
                <w:bCs/>
              </w:rPr>
              <w:t>10</w:t>
            </w:r>
          </w:p>
        </w:tc>
        <w:tc>
          <w:tcPr>
            <w:tcW w:w="72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 w:hint="eastAsia"/>
                <w:bCs/>
              </w:rPr>
              <w:t>个</w:t>
            </w:r>
          </w:p>
        </w:tc>
        <w:tc>
          <w:tcPr>
            <w:tcW w:w="108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</w:p>
        </w:tc>
        <w:tc>
          <w:tcPr>
            <w:tcW w:w="1368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</w:p>
        </w:tc>
      </w:tr>
      <w:tr w:rsidR="003E74FA" w:rsidTr="008E6D5F">
        <w:tc>
          <w:tcPr>
            <w:tcW w:w="648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/>
                <w:bCs/>
              </w:rPr>
              <w:t>8</w:t>
            </w:r>
          </w:p>
        </w:tc>
        <w:tc>
          <w:tcPr>
            <w:tcW w:w="306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 w:hint="eastAsia"/>
                <w:bCs/>
              </w:rPr>
              <w:t>电磁阀组件</w:t>
            </w:r>
          </w:p>
        </w:tc>
        <w:tc>
          <w:tcPr>
            <w:tcW w:w="180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 w:hint="eastAsia"/>
                <w:bCs/>
              </w:rPr>
              <w:t>厂标</w:t>
            </w:r>
            <w:r w:rsidRPr="008E6D5F">
              <w:rPr>
                <w:rFonts w:hAnsi="宋体" w:cs="宋体"/>
                <w:bCs/>
              </w:rPr>
              <w:t>4V110-06</w:t>
            </w:r>
          </w:p>
        </w:tc>
        <w:tc>
          <w:tcPr>
            <w:tcW w:w="90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/>
                <w:bCs/>
              </w:rPr>
              <w:t>10</w:t>
            </w:r>
          </w:p>
        </w:tc>
        <w:tc>
          <w:tcPr>
            <w:tcW w:w="72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 w:hint="eastAsia"/>
                <w:bCs/>
              </w:rPr>
              <w:t>套</w:t>
            </w:r>
          </w:p>
        </w:tc>
        <w:tc>
          <w:tcPr>
            <w:tcW w:w="108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</w:p>
        </w:tc>
        <w:tc>
          <w:tcPr>
            <w:tcW w:w="1368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</w:p>
        </w:tc>
      </w:tr>
      <w:tr w:rsidR="003E74FA" w:rsidTr="008E6D5F">
        <w:tc>
          <w:tcPr>
            <w:tcW w:w="648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/>
                <w:bCs/>
              </w:rPr>
              <w:t>9</w:t>
            </w:r>
          </w:p>
        </w:tc>
        <w:tc>
          <w:tcPr>
            <w:tcW w:w="306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 w:hint="eastAsia"/>
                <w:bCs/>
              </w:rPr>
              <w:t>消声器</w:t>
            </w:r>
          </w:p>
        </w:tc>
        <w:tc>
          <w:tcPr>
            <w:tcW w:w="180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/>
                <w:bCs/>
              </w:rPr>
              <w:t>SL-01</w:t>
            </w:r>
          </w:p>
        </w:tc>
        <w:tc>
          <w:tcPr>
            <w:tcW w:w="90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/>
                <w:bCs/>
              </w:rPr>
              <w:t>20</w:t>
            </w:r>
          </w:p>
        </w:tc>
        <w:tc>
          <w:tcPr>
            <w:tcW w:w="72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 w:hint="eastAsia"/>
                <w:bCs/>
              </w:rPr>
              <w:t>个</w:t>
            </w:r>
          </w:p>
        </w:tc>
        <w:tc>
          <w:tcPr>
            <w:tcW w:w="108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</w:p>
        </w:tc>
        <w:tc>
          <w:tcPr>
            <w:tcW w:w="1368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</w:p>
        </w:tc>
      </w:tr>
      <w:tr w:rsidR="003E74FA" w:rsidTr="008E6D5F">
        <w:tc>
          <w:tcPr>
            <w:tcW w:w="648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/>
                <w:bCs/>
              </w:rPr>
              <w:t>10</w:t>
            </w:r>
          </w:p>
        </w:tc>
        <w:tc>
          <w:tcPr>
            <w:tcW w:w="306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 w:hint="eastAsia"/>
                <w:bCs/>
              </w:rPr>
              <w:t>氧气终端</w:t>
            </w:r>
          </w:p>
        </w:tc>
        <w:tc>
          <w:tcPr>
            <w:tcW w:w="180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 w:hint="eastAsia"/>
                <w:bCs/>
              </w:rPr>
              <w:t>德尔格德式</w:t>
            </w:r>
          </w:p>
        </w:tc>
        <w:tc>
          <w:tcPr>
            <w:tcW w:w="90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/>
                <w:bCs/>
              </w:rPr>
              <w:t>8</w:t>
            </w:r>
          </w:p>
        </w:tc>
        <w:tc>
          <w:tcPr>
            <w:tcW w:w="72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 w:hint="eastAsia"/>
                <w:bCs/>
              </w:rPr>
              <w:t>个</w:t>
            </w:r>
          </w:p>
        </w:tc>
        <w:tc>
          <w:tcPr>
            <w:tcW w:w="108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</w:p>
        </w:tc>
        <w:tc>
          <w:tcPr>
            <w:tcW w:w="1368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</w:p>
        </w:tc>
      </w:tr>
      <w:tr w:rsidR="003E74FA" w:rsidTr="008E6D5F">
        <w:tc>
          <w:tcPr>
            <w:tcW w:w="648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/>
                <w:bCs/>
              </w:rPr>
              <w:t>11</w:t>
            </w:r>
          </w:p>
        </w:tc>
        <w:tc>
          <w:tcPr>
            <w:tcW w:w="306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 w:hint="eastAsia"/>
                <w:bCs/>
              </w:rPr>
              <w:t>吸引终端</w:t>
            </w:r>
          </w:p>
        </w:tc>
        <w:tc>
          <w:tcPr>
            <w:tcW w:w="180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 w:hint="eastAsia"/>
                <w:bCs/>
              </w:rPr>
              <w:t>德尔格德式</w:t>
            </w:r>
          </w:p>
        </w:tc>
        <w:tc>
          <w:tcPr>
            <w:tcW w:w="90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/>
                <w:bCs/>
              </w:rPr>
              <w:t>11</w:t>
            </w:r>
          </w:p>
        </w:tc>
        <w:tc>
          <w:tcPr>
            <w:tcW w:w="72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 w:hint="eastAsia"/>
                <w:bCs/>
              </w:rPr>
              <w:t>个</w:t>
            </w:r>
          </w:p>
        </w:tc>
        <w:tc>
          <w:tcPr>
            <w:tcW w:w="108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</w:p>
        </w:tc>
        <w:tc>
          <w:tcPr>
            <w:tcW w:w="1368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</w:p>
        </w:tc>
      </w:tr>
      <w:tr w:rsidR="003E74FA" w:rsidTr="008E6D5F">
        <w:tc>
          <w:tcPr>
            <w:tcW w:w="648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/>
                <w:bCs/>
              </w:rPr>
              <w:t>12</w:t>
            </w:r>
          </w:p>
        </w:tc>
        <w:tc>
          <w:tcPr>
            <w:tcW w:w="306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 w:hint="eastAsia"/>
                <w:bCs/>
              </w:rPr>
              <w:t>氧气终端</w:t>
            </w:r>
          </w:p>
        </w:tc>
        <w:tc>
          <w:tcPr>
            <w:tcW w:w="180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/>
                <w:bCs/>
              </w:rPr>
              <w:t>Sunport</w:t>
            </w:r>
          </w:p>
        </w:tc>
        <w:tc>
          <w:tcPr>
            <w:tcW w:w="90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/>
                <w:bCs/>
              </w:rPr>
              <w:t>5</w:t>
            </w:r>
          </w:p>
        </w:tc>
        <w:tc>
          <w:tcPr>
            <w:tcW w:w="72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 w:hint="eastAsia"/>
                <w:bCs/>
              </w:rPr>
              <w:t>个</w:t>
            </w:r>
          </w:p>
        </w:tc>
        <w:tc>
          <w:tcPr>
            <w:tcW w:w="108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</w:p>
        </w:tc>
        <w:tc>
          <w:tcPr>
            <w:tcW w:w="1368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</w:p>
        </w:tc>
      </w:tr>
      <w:tr w:rsidR="003E74FA" w:rsidTr="008E6D5F">
        <w:tc>
          <w:tcPr>
            <w:tcW w:w="648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/>
                <w:bCs/>
              </w:rPr>
              <w:t>13</w:t>
            </w:r>
          </w:p>
        </w:tc>
        <w:tc>
          <w:tcPr>
            <w:tcW w:w="306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 w:hint="eastAsia"/>
                <w:bCs/>
              </w:rPr>
              <w:t>吸引终端</w:t>
            </w:r>
          </w:p>
        </w:tc>
        <w:tc>
          <w:tcPr>
            <w:tcW w:w="180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/>
                <w:bCs/>
              </w:rPr>
              <w:t xml:space="preserve">Sunport </w:t>
            </w:r>
          </w:p>
        </w:tc>
        <w:tc>
          <w:tcPr>
            <w:tcW w:w="90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/>
                <w:bCs/>
              </w:rPr>
              <w:t>8</w:t>
            </w:r>
          </w:p>
        </w:tc>
        <w:tc>
          <w:tcPr>
            <w:tcW w:w="72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 w:hint="eastAsia"/>
                <w:bCs/>
              </w:rPr>
              <w:t>个</w:t>
            </w:r>
          </w:p>
        </w:tc>
        <w:tc>
          <w:tcPr>
            <w:tcW w:w="108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</w:p>
        </w:tc>
        <w:tc>
          <w:tcPr>
            <w:tcW w:w="1368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</w:p>
        </w:tc>
      </w:tr>
      <w:tr w:rsidR="003E74FA" w:rsidTr="008E6D5F">
        <w:tc>
          <w:tcPr>
            <w:tcW w:w="648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/>
                <w:bCs/>
              </w:rPr>
              <w:t>14</w:t>
            </w:r>
          </w:p>
        </w:tc>
        <w:tc>
          <w:tcPr>
            <w:tcW w:w="306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 w:hint="eastAsia"/>
                <w:bCs/>
              </w:rPr>
              <w:t>波纹接头</w:t>
            </w:r>
          </w:p>
        </w:tc>
        <w:tc>
          <w:tcPr>
            <w:tcW w:w="180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 w:hint="eastAsia"/>
                <w:bCs/>
              </w:rPr>
              <w:t>厂标Φ</w:t>
            </w:r>
            <w:r w:rsidRPr="008E6D5F">
              <w:rPr>
                <w:rFonts w:hAnsi="宋体" w:cs="宋体"/>
                <w:bCs/>
              </w:rPr>
              <w:t>7</w:t>
            </w:r>
          </w:p>
        </w:tc>
        <w:tc>
          <w:tcPr>
            <w:tcW w:w="90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/>
                <w:bCs/>
              </w:rPr>
              <w:t>8</w:t>
            </w:r>
          </w:p>
        </w:tc>
        <w:tc>
          <w:tcPr>
            <w:tcW w:w="72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 w:hint="eastAsia"/>
                <w:bCs/>
              </w:rPr>
              <w:t>个</w:t>
            </w:r>
          </w:p>
        </w:tc>
        <w:tc>
          <w:tcPr>
            <w:tcW w:w="108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</w:p>
        </w:tc>
        <w:tc>
          <w:tcPr>
            <w:tcW w:w="1368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</w:p>
        </w:tc>
      </w:tr>
      <w:tr w:rsidR="003E74FA" w:rsidTr="008E6D5F">
        <w:tc>
          <w:tcPr>
            <w:tcW w:w="648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/>
                <w:bCs/>
              </w:rPr>
              <w:t>15</w:t>
            </w:r>
          </w:p>
        </w:tc>
        <w:tc>
          <w:tcPr>
            <w:tcW w:w="306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 w:hint="eastAsia"/>
                <w:bCs/>
              </w:rPr>
              <w:t>波纹接头</w:t>
            </w:r>
          </w:p>
        </w:tc>
        <w:tc>
          <w:tcPr>
            <w:tcW w:w="180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 w:hint="eastAsia"/>
                <w:bCs/>
              </w:rPr>
              <w:t>厂标Φ</w:t>
            </w:r>
            <w:r w:rsidRPr="008E6D5F">
              <w:rPr>
                <w:rFonts w:hAnsi="宋体" w:cs="宋体"/>
                <w:bCs/>
              </w:rPr>
              <w:t>9</w:t>
            </w:r>
          </w:p>
        </w:tc>
        <w:tc>
          <w:tcPr>
            <w:tcW w:w="90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/>
                <w:bCs/>
              </w:rPr>
              <w:t>11</w:t>
            </w:r>
          </w:p>
        </w:tc>
        <w:tc>
          <w:tcPr>
            <w:tcW w:w="72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 w:hint="eastAsia"/>
                <w:bCs/>
              </w:rPr>
              <w:t>个</w:t>
            </w:r>
          </w:p>
        </w:tc>
        <w:tc>
          <w:tcPr>
            <w:tcW w:w="108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</w:p>
        </w:tc>
        <w:tc>
          <w:tcPr>
            <w:tcW w:w="1368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</w:p>
        </w:tc>
      </w:tr>
      <w:tr w:rsidR="003E74FA" w:rsidTr="008E6D5F">
        <w:tc>
          <w:tcPr>
            <w:tcW w:w="648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/>
                <w:bCs/>
              </w:rPr>
              <w:t>16</w:t>
            </w:r>
          </w:p>
        </w:tc>
        <w:tc>
          <w:tcPr>
            <w:tcW w:w="306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 w:hint="eastAsia"/>
                <w:bCs/>
              </w:rPr>
              <w:t>铜螺帽</w:t>
            </w:r>
          </w:p>
        </w:tc>
        <w:tc>
          <w:tcPr>
            <w:tcW w:w="180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/>
                <w:bCs/>
              </w:rPr>
              <w:t>M14</w:t>
            </w:r>
          </w:p>
        </w:tc>
        <w:tc>
          <w:tcPr>
            <w:tcW w:w="90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/>
                <w:bCs/>
              </w:rPr>
              <w:t>19</w:t>
            </w:r>
          </w:p>
        </w:tc>
        <w:tc>
          <w:tcPr>
            <w:tcW w:w="72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 w:hint="eastAsia"/>
                <w:bCs/>
              </w:rPr>
              <w:t>个</w:t>
            </w:r>
          </w:p>
        </w:tc>
        <w:tc>
          <w:tcPr>
            <w:tcW w:w="108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</w:p>
        </w:tc>
        <w:tc>
          <w:tcPr>
            <w:tcW w:w="1368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</w:p>
        </w:tc>
      </w:tr>
      <w:tr w:rsidR="003E74FA" w:rsidTr="008E6D5F">
        <w:tc>
          <w:tcPr>
            <w:tcW w:w="648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/>
                <w:bCs/>
              </w:rPr>
              <w:t>17</w:t>
            </w:r>
          </w:p>
        </w:tc>
        <w:tc>
          <w:tcPr>
            <w:tcW w:w="306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 w:hint="eastAsia"/>
                <w:bCs/>
              </w:rPr>
              <w:t>卡箍</w:t>
            </w:r>
          </w:p>
        </w:tc>
        <w:tc>
          <w:tcPr>
            <w:tcW w:w="180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/>
                <w:bCs/>
              </w:rPr>
              <w:t>M12</w:t>
            </w:r>
          </w:p>
        </w:tc>
        <w:tc>
          <w:tcPr>
            <w:tcW w:w="90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/>
                <w:bCs/>
              </w:rPr>
              <w:t>74</w:t>
            </w:r>
          </w:p>
        </w:tc>
        <w:tc>
          <w:tcPr>
            <w:tcW w:w="72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 w:hint="eastAsia"/>
                <w:bCs/>
              </w:rPr>
              <w:t>个</w:t>
            </w:r>
          </w:p>
        </w:tc>
        <w:tc>
          <w:tcPr>
            <w:tcW w:w="108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</w:p>
        </w:tc>
        <w:tc>
          <w:tcPr>
            <w:tcW w:w="1368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</w:p>
        </w:tc>
      </w:tr>
      <w:tr w:rsidR="003E74FA" w:rsidTr="008E6D5F">
        <w:tc>
          <w:tcPr>
            <w:tcW w:w="648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/>
                <w:bCs/>
              </w:rPr>
              <w:t>18</w:t>
            </w:r>
          </w:p>
        </w:tc>
        <w:tc>
          <w:tcPr>
            <w:tcW w:w="306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 w:hint="eastAsia"/>
                <w:bCs/>
              </w:rPr>
              <w:t>卡箍</w:t>
            </w:r>
          </w:p>
        </w:tc>
        <w:tc>
          <w:tcPr>
            <w:tcW w:w="180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/>
                <w:bCs/>
              </w:rPr>
              <w:t>M14</w:t>
            </w:r>
          </w:p>
        </w:tc>
        <w:tc>
          <w:tcPr>
            <w:tcW w:w="90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/>
                <w:bCs/>
              </w:rPr>
              <w:t>14</w:t>
            </w:r>
          </w:p>
        </w:tc>
        <w:tc>
          <w:tcPr>
            <w:tcW w:w="72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 w:hint="eastAsia"/>
                <w:bCs/>
              </w:rPr>
              <w:t>个</w:t>
            </w:r>
          </w:p>
        </w:tc>
        <w:tc>
          <w:tcPr>
            <w:tcW w:w="108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</w:p>
        </w:tc>
        <w:tc>
          <w:tcPr>
            <w:tcW w:w="1368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</w:p>
        </w:tc>
      </w:tr>
      <w:tr w:rsidR="003E74FA" w:rsidTr="008E6D5F">
        <w:tc>
          <w:tcPr>
            <w:tcW w:w="648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/>
                <w:bCs/>
              </w:rPr>
              <w:t>19</w:t>
            </w:r>
          </w:p>
        </w:tc>
        <w:tc>
          <w:tcPr>
            <w:tcW w:w="306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 w:hint="eastAsia"/>
                <w:bCs/>
              </w:rPr>
              <w:t>电源插座</w:t>
            </w:r>
          </w:p>
        </w:tc>
        <w:tc>
          <w:tcPr>
            <w:tcW w:w="180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 w:hint="eastAsia"/>
                <w:bCs/>
              </w:rPr>
              <w:t>一位多用</w:t>
            </w:r>
          </w:p>
        </w:tc>
        <w:tc>
          <w:tcPr>
            <w:tcW w:w="90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/>
                <w:bCs/>
              </w:rPr>
              <w:t>3</w:t>
            </w:r>
          </w:p>
        </w:tc>
        <w:tc>
          <w:tcPr>
            <w:tcW w:w="72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 w:hint="eastAsia"/>
                <w:bCs/>
              </w:rPr>
              <w:t>套</w:t>
            </w:r>
          </w:p>
        </w:tc>
        <w:tc>
          <w:tcPr>
            <w:tcW w:w="108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</w:p>
        </w:tc>
        <w:tc>
          <w:tcPr>
            <w:tcW w:w="1368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</w:p>
        </w:tc>
      </w:tr>
      <w:tr w:rsidR="003E74FA" w:rsidTr="008E6D5F">
        <w:tc>
          <w:tcPr>
            <w:tcW w:w="648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/>
                <w:bCs/>
              </w:rPr>
              <w:t>20</w:t>
            </w:r>
          </w:p>
        </w:tc>
        <w:tc>
          <w:tcPr>
            <w:tcW w:w="306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 w:hint="eastAsia"/>
                <w:bCs/>
                <w:sz w:val="18"/>
                <w:szCs w:val="18"/>
              </w:rPr>
              <w:t>小附件</w:t>
            </w:r>
            <w:r w:rsidRPr="008E6D5F">
              <w:rPr>
                <w:rFonts w:hAnsi="宋体" w:cs="宋体" w:hint="eastAsia"/>
                <w:bCs/>
                <w:sz w:val="15"/>
                <w:szCs w:val="15"/>
              </w:rPr>
              <w:t>（生料带、扎带、电工胶布</w:t>
            </w:r>
            <w:r w:rsidRPr="008E6D5F">
              <w:rPr>
                <w:rFonts w:hAnsi="宋体" w:cs="宋体" w:hint="eastAsia"/>
                <w:bCs/>
              </w:rPr>
              <w:t>）</w:t>
            </w:r>
          </w:p>
        </w:tc>
        <w:tc>
          <w:tcPr>
            <w:tcW w:w="180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</w:p>
        </w:tc>
        <w:tc>
          <w:tcPr>
            <w:tcW w:w="90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  <w:r w:rsidRPr="008E6D5F">
              <w:rPr>
                <w:rFonts w:hAnsi="宋体" w:cs="宋体" w:hint="eastAsia"/>
                <w:bCs/>
              </w:rPr>
              <w:t>若干</w:t>
            </w:r>
          </w:p>
        </w:tc>
        <w:tc>
          <w:tcPr>
            <w:tcW w:w="72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</w:p>
        </w:tc>
        <w:tc>
          <w:tcPr>
            <w:tcW w:w="1080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</w:p>
        </w:tc>
        <w:tc>
          <w:tcPr>
            <w:tcW w:w="1368" w:type="dxa"/>
            <w:vAlign w:val="center"/>
          </w:tcPr>
          <w:p w:rsidR="003E74FA" w:rsidRPr="008E6D5F" w:rsidRDefault="003E74FA" w:rsidP="008E6D5F">
            <w:pPr>
              <w:pStyle w:val="PlainText"/>
              <w:spacing w:line="500" w:lineRule="exact"/>
              <w:jc w:val="center"/>
              <w:rPr>
                <w:rFonts w:hAnsi="宋体" w:cs="宋体"/>
                <w:bCs/>
              </w:rPr>
            </w:pPr>
          </w:p>
        </w:tc>
      </w:tr>
    </w:tbl>
    <w:p w:rsidR="003E74FA" w:rsidRPr="0032000A" w:rsidRDefault="003E74FA" w:rsidP="00D86EB6">
      <w:pPr>
        <w:pStyle w:val="PlainText"/>
        <w:spacing w:line="500" w:lineRule="exact"/>
        <w:ind w:firstLineChars="350" w:firstLine="735"/>
        <w:rPr>
          <w:rFonts w:hAnsi="宋体" w:cs="宋体"/>
          <w:bCs/>
        </w:rPr>
      </w:pPr>
    </w:p>
    <w:sectPr w:rsidR="003E74FA" w:rsidRPr="0032000A" w:rsidSect="007C22E7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4FA" w:rsidRDefault="003E74FA" w:rsidP="00D5554B">
      <w:r>
        <w:separator/>
      </w:r>
    </w:p>
  </w:endnote>
  <w:endnote w:type="continuationSeparator" w:id="0">
    <w:p w:rsidR="003E74FA" w:rsidRDefault="003E74FA" w:rsidP="00D55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FA" w:rsidRDefault="003E74FA">
    <w:pPr>
      <w:pStyle w:val="Footer"/>
    </w:pPr>
    <w:r>
      <w:t>Unrestricted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4FA" w:rsidRDefault="003E74FA" w:rsidP="00D5554B">
      <w:r>
        <w:separator/>
      </w:r>
    </w:p>
  </w:footnote>
  <w:footnote w:type="continuationSeparator" w:id="0">
    <w:p w:rsidR="003E74FA" w:rsidRDefault="003E74FA" w:rsidP="00D55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11A37C5"/>
    <w:multiLevelType w:val="hybridMultilevel"/>
    <w:tmpl w:val="5158FA38"/>
    <w:lvl w:ilvl="0" w:tplc="8E1C3A1A">
      <w:start w:val="1"/>
      <w:numFmt w:val="decimal"/>
      <w:lvlText w:val="%1、"/>
      <w:lvlJc w:val="left"/>
      <w:pPr>
        <w:tabs>
          <w:tab w:val="num" w:pos="384"/>
        </w:tabs>
        <w:ind w:left="384" w:hanging="384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54B"/>
    <w:rsid w:val="00021440"/>
    <w:rsid w:val="00031F40"/>
    <w:rsid w:val="00034A8D"/>
    <w:rsid w:val="000649F2"/>
    <w:rsid w:val="00072597"/>
    <w:rsid w:val="000849CB"/>
    <w:rsid w:val="00084F92"/>
    <w:rsid w:val="00085979"/>
    <w:rsid w:val="000C67DD"/>
    <w:rsid w:val="000E1D03"/>
    <w:rsid w:val="000F6053"/>
    <w:rsid w:val="000F7C76"/>
    <w:rsid w:val="00105946"/>
    <w:rsid w:val="00113A3B"/>
    <w:rsid w:val="00127B7D"/>
    <w:rsid w:val="001431FD"/>
    <w:rsid w:val="00150F08"/>
    <w:rsid w:val="001539FA"/>
    <w:rsid w:val="00162D0F"/>
    <w:rsid w:val="00166890"/>
    <w:rsid w:val="0017102B"/>
    <w:rsid w:val="00172B8B"/>
    <w:rsid w:val="00183A5D"/>
    <w:rsid w:val="00191606"/>
    <w:rsid w:val="0019448F"/>
    <w:rsid w:val="001C5463"/>
    <w:rsid w:val="00214A11"/>
    <w:rsid w:val="002173C6"/>
    <w:rsid w:val="002267A3"/>
    <w:rsid w:val="0023186A"/>
    <w:rsid w:val="002414D0"/>
    <w:rsid w:val="00245187"/>
    <w:rsid w:val="002741BD"/>
    <w:rsid w:val="00287530"/>
    <w:rsid w:val="002B6576"/>
    <w:rsid w:val="002F12A2"/>
    <w:rsid w:val="00302D82"/>
    <w:rsid w:val="00311EEA"/>
    <w:rsid w:val="0032000A"/>
    <w:rsid w:val="003268CC"/>
    <w:rsid w:val="00337D2C"/>
    <w:rsid w:val="003619A3"/>
    <w:rsid w:val="00363D1D"/>
    <w:rsid w:val="00377B35"/>
    <w:rsid w:val="003B57B9"/>
    <w:rsid w:val="003C1F73"/>
    <w:rsid w:val="003C5C0D"/>
    <w:rsid w:val="003D2CE4"/>
    <w:rsid w:val="003E7469"/>
    <w:rsid w:val="003E74FA"/>
    <w:rsid w:val="003E75EF"/>
    <w:rsid w:val="003E7EB6"/>
    <w:rsid w:val="004036B0"/>
    <w:rsid w:val="0042065C"/>
    <w:rsid w:val="00431315"/>
    <w:rsid w:val="00431C7C"/>
    <w:rsid w:val="004712AF"/>
    <w:rsid w:val="00480127"/>
    <w:rsid w:val="004A015D"/>
    <w:rsid w:val="004A3F8C"/>
    <w:rsid w:val="004F641E"/>
    <w:rsid w:val="005136E0"/>
    <w:rsid w:val="00550A41"/>
    <w:rsid w:val="005571C5"/>
    <w:rsid w:val="005678DA"/>
    <w:rsid w:val="00582A16"/>
    <w:rsid w:val="00587D0E"/>
    <w:rsid w:val="005A35EC"/>
    <w:rsid w:val="005C75D7"/>
    <w:rsid w:val="00610650"/>
    <w:rsid w:val="0061385F"/>
    <w:rsid w:val="00615A46"/>
    <w:rsid w:val="006242E1"/>
    <w:rsid w:val="0067383F"/>
    <w:rsid w:val="006816F0"/>
    <w:rsid w:val="0068567A"/>
    <w:rsid w:val="0068625D"/>
    <w:rsid w:val="0069394C"/>
    <w:rsid w:val="006A7E76"/>
    <w:rsid w:val="006B2049"/>
    <w:rsid w:val="006B5129"/>
    <w:rsid w:val="006C4ADA"/>
    <w:rsid w:val="006C75B9"/>
    <w:rsid w:val="006E0C53"/>
    <w:rsid w:val="006E1FE3"/>
    <w:rsid w:val="006F7D80"/>
    <w:rsid w:val="00720B9E"/>
    <w:rsid w:val="0072108D"/>
    <w:rsid w:val="007235D0"/>
    <w:rsid w:val="00732442"/>
    <w:rsid w:val="00735B02"/>
    <w:rsid w:val="0075283D"/>
    <w:rsid w:val="00763664"/>
    <w:rsid w:val="0076494F"/>
    <w:rsid w:val="00771D8B"/>
    <w:rsid w:val="007C22E7"/>
    <w:rsid w:val="008015ED"/>
    <w:rsid w:val="00801CEB"/>
    <w:rsid w:val="00805A49"/>
    <w:rsid w:val="00805A4C"/>
    <w:rsid w:val="008378A5"/>
    <w:rsid w:val="0084046E"/>
    <w:rsid w:val="00843F71"/>
    <w:rsid w:val="0085049F"/>
    <w:rsid w:val="00872E6D"/>
    <w:rsid w:val="008733B7"/>
    <w:rsid w:val="008E6D5F"/>
    <w:rsid w:val="00910672"/>
    <w:rsid w:val="0092159C"/>
    <w:rsid w:val="009247BF"/>
    <w:rsid w:val="00964D8C"/>
    <w:rsid w:val="009735B8"/>
    <w:rsid w:val="00991E86"/>
    <w:rsid w:val="009C772B"/>
    <w:rsid w:val="009D7B7A"/>
    <w:rsid w:val="009F1D3C"/>
    <w:rsid w:val="009F5F65"/>
    <w:rsid w:val="00A17E44"/>
    <w:rsid w:val="00A27A7A"/>
    <w:rsid w:val="00A50724"/>
    <w:rsid w:val="00A769E0"/>
    <w:rsid w:val="00A86D86"/>
    <w:rsid w:val="00AA0556"/>
    <w:rsid w:val="00AA681C"/>
    <w:rsid w:val="00AB4BE0"/>
    <w:rsid w:val="00AB7CA2"/>
    <w:rsid w:val="00AC1859"/>
    <w:rsid w:val="00AC6A9A"/>
    <w:rsid w:val="00AD1E63"/>
    <w:rsid w:val="00AE0118"/>
    <w:rsid w:val="00AE7D1C"/>
    <w:rsid w:val="00AF0010"/>
    <w:rsid w:val="00B156F6"/>
    <w:rsid w:val="00B2632C"/>
    <w:rsid w:val="00B656DF"/>
    <w:rsid w:val="00B70FF1"/>
    <w:rsid w:val="00B90DAD"/>
    <w:rsid w:val="00BA785F"/>
    <w:rsid w:val="00BB2937"/>
    <w:rsid w:val="00BD4FAB"/>
    <w:rsid w:val="00BD7F4F"/>
    <w:rsid w:val="00C03B24"/>
    <w:rsid w:val="00C046FC"/>
    <w:rsid w:val="00C17391"/>
    <w:rsid w:val="00C2657B"/>
    <w:rsid w:val="00C666C6"/>
    <w:rsid w:val="00CA1FB4"/>
    <w:rsid w:val="00CA304F"/>
    <w:rsid w:val="00CB1CBD"/>
    <w:rsid w:val="00CB2910"/>
    <w:rsid w:val="00CB3A5A"/>
    <w:rsid w:val="00CD4DFA"/>
    <w:rsid w:val="00CE7129"/>
    <w:rsid w:val="00CF120B"/>
    <w:rsid w:val="00CF273E"/>
    <w:rsid w:val="00D032D8"/>
    <w:rsid w:val="00D2079A"/>
    <w:rsid w:val="00D21038"/>
    <w:rsid w:val="00D2203D"/>
    <w:rsid w:val="00D234F3"/>
    <w:rsid w:val="00D357A7"/>
    <w:rsid w:val="00D47290"/>
    <w:rsid w:val="00D53F9B"/>
    <w:rsid w:val="00D5554B"/>
    <w:rsid w:val="00D56F6A"/>
    <w:rsid w:val="00D65DE5"/>
    <w:rsid w:val="00D7128C"/>
    <w:rsid w:val="00D72138"/>
    <w:rsid w:val="00D761A6"/>
    <w:rsid w:val="00D841C8"/>
    <w:rsid w:val="00D86EB6"/>
    <w:rsid w:val="00D9142E"/>
    <w:rsid w:val="00DA07AC"/>
    <w:rsid w:val="00DB7239"/>
    <w:rsid w:val="00E108BE"/>
    <w:rsid w:val="00E243B5"/>
    <w:rsid w:val="00E45C51"/>
    <w:rsid w:val="00E565BF"/>
    <w:rsid w:val="00E666DA"/>
    <w:rsid w:val="00E71B7C"/>
    <w:rsid w:val="00E73A86"/>
    <w:rsid w:val="00E77FED"/>
    <w:rsid w:val="00E832B6"/>
    <w:rsid w:val="00E962EA"/>
    <w:rsid w:val="00EB53AE"/>
    <w:rsid w:val="00ED1884"/>
    <w:rsid w:val="00ED30A9"/>
    <w:rsid w:val="00EE0DB6"/>
    <w:rsid w:val="00EE30E4"/>
    <w:rsid w:val="00EF2D5C"/>
    <w:rsid w:val="00EF48FC"/>
    <w:rsid w:val="00F11943"/>
    <w:rsid w:val="00F42523"/>
    <w:rsid w:val="00F52582"/>
    <w:rsid w:val="00F75177"/>
    <w:rsid w:val="00FB6CF8"/>
    <w:rsid w:val="00FF11B2"/>
    <w:rsid w:val="00FF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54B"/>
    <w:pPr>
      <w:widowControl w:val="0"/>
      <w:jc w:val="both"/>
    </w:pPr>
    <w:rPr>
      <w:rFonts w:ascii="Times New Roman" w:hAnsi="Times New Roman"/>
      <w:szCs w:val="20"/>
    </w:rPr>
  </w:style>
  <w:style w:type="paragraph" w:styleId="Heading3">
    <w:name w:val="heading 3"/>
    <w:basedOn w:val="Normal"/>
    <w:next w:val="NormalIndent"/>
    <w:link w:val="Heading3Char"/>
    <w:uiPriority w:val="99"/>
    <w:qFormat/>
    <w:locked/>
    <w:rsid w:val="00EF48FC"/>
    <w:pPr>
      <w:keepNext/>
      <w:keepLines/>
      <w:widowControl/>
      <w:wordWrap w:val="0"/>
      <w:autoSpaceDE w:val="0"/>
      <w:autoSpaceDN w:val="0"/>
      <w:adjustRightInd w:val="0"/>
      <w:spacing w:line="440" w:lineRule="exact"/>
      <w:jc w:val="left"/>
      <w:textAlignment w:val="baseline"/>
      <w:outlineLvl w:val="2"/>
    </w:pPr>
    <w:rPr>
      <w:rFonts w:ascii="宋体"/>
      <w:b/>
      <w:color w:val="000000"/>
      <w:kern w:val="0"/>
      <w:sz w:val="24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90DAD"/>
    <w:rPr>
      <w:rFonts w:ascii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D5554B"/>
    <w:pPr>
      <w:ind w:firstLineChars="200" w:firstLine="420"/>
    </w:pPr>
    <w:rPr>
      <w:rFonts w:ascii="Calibri" w:hAnsi="Calibri"/>
      <w:szCs w:val="22"/>
    </w:rPr>
  </w:style>
  <w:style w:type="paragraph" w:styleId="Header">
    <w:name w:val="header"/>
    <w:basedOn w:val="Normal"/>
    <w:link w:val="HeaderChar"/>
    <w:uiPriority w:val="99"/>
    <w:semiHidden/>
    <w:rsid w:val="00D555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554B"/>
    <w:rPr>
      <w:rFonts w:ascii="Times New Roman" w:eastAsia="宋体" w:hAnsi="Times New Roman" w:cs="Times New Roman"/>
      <w:kern w:val="2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D555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554B"/>
    <w:rPr>
      <w:rFonts w:ascii="Times New Roman" w:eastAsia="宋体" w:hAnsi="Times New Roman" w:cs="Times New Roman"/>
      <w:kern w:val="2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EF48FC"/>
    <w:pPr>
      <w:widowControl/>
      <w:spacing w:line="357" w:lineRule="atLeast"/>
      <w:textAlignment w:val="baseline"/>
    </w:pPr>
    <w:rPr>
      <w:rFonts w:ascii="宋体" w:hAnsi="Courier New"/>
      <w:color w:val="000000"/>
      <w:kern w:val="0"/>
      <w:u w:color="0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90DAD"/>
    <w:rPr>
      <w:rFonts w:ascii="宋体" w:hAnsi="Courier New" w:cs="Courier New"/>
      <w:sz w:val="21"/>
      <w:szCs w:val="21"/>
    </w:rPr>
  </w:style>
  <w:style w:type="paragraph" w:styleId="NormalIndent">
    <w:name w:val="Normal Indent"/>
    <w:basedOn w:val="Normal"/>
    <w:uiPriority w:val="99"/>
    <w:rsid w:val="00EF48FC"/>
    <w:pPr>
      <w:ind w:firstLineChars="200" w:firstLine="420"/>
    </w:pPr>
  </w:style>
  <w:style w:type="character" w:customStyle="1" w:styleId="CharChar1">
    <w:name w:val="Char Char1"/>
    <w:uiPriority w:val="99"/>
    <w:rsid w:val="00D86EB6"/>
    <w:rPr>
      <w:rFonts w:ascii="宋体" w:hAnsi="Courier New"/>
      <w:kern w:val="2"/>
      <w:sz w:val="21"/>
    </w:rPr>
  </w:style>
  <w:style w:type="paragraph" w:customStyle="1" w:styleId="a">
    <w:name w:val="列出段落"/>
    <w:basedOn w:val="Normal"/>
    <w:uiPriority w:val="99"/>
    <w:rsid w:val="006E1FE3"/>
    <w:pPr>
      <w:ind w:firstLineChars="200" w:firstLine="420"/>
    </w:pPr>
    <w:rPr>
      <w:rFonts w:ascii="Calibri" w:hAnsi="Calibri"/>
      <w:szCs w:val="22"/>
    </w:rPr>
  </w:style>
  <w:style w:type="character" w:customStyle="1" w:styleId="CharChar11">
    <w:name w:val="Char Char11"/>
    <w:basedOn w:val="DefaultParagraphFont"/>
    <w:uiPriority w:val="99"/>
    <w:rsid w:val="001539FA"/>
    <w:rPr>
      <w:rFonts w:cs="Times New Roman"/>
      <w:kern w:val="2"/>
      <w:sz w:val="18"/>
      <w:szCs w:val="18"/>
    </w:rPr>
  </w:style>
  <w:style w:type="table" w:styleId="TableGrid">
    <w:name w:val="Table Grid"/>
    <w:basedOn w:val="TableNormal"/>
    <w:uiPriority w:val="99"/>
    <w:locked/>
    <w:rsid w:val="0032000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195</TotalTime>
  <Pages>2</Pages>
  <Words>166</Words>
  <Characters>950</Characters>
  <Application>Microsoft Office Outlook</Application>
  <DocSecurity>0</DocSecurity>
  <Lines>0</Lines>
  <Paragraphs>0</Paragraphs>
  <ScaleCrop>false</ScaleCrop>
  <Company>Siemens AG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z002r6mw</dc:creator>
  <cp:keywords>C_Unrestricted</cp:keywords>
  <dc:description/>
  <cp:lastModifiedBy>gyb1</cp:lastModifiedBy>
  <cp:revision>71</cp:revision>
  <cp:lastPrinted>2019-12-02T08:02:00Z</cp:lastPrinted>
  <dcterms:created xsi:type="dcterms:W3CDTF">2019-06-16T23:02:00Z</dcterms:created>
  <dcterms:modified xsi:type="dcterms:W3CDTF">2021-09-26T09:11:00Z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_AdHocReviewCycleID">
    <vt:i4>-1765070095</vt:i4>
  </property>
  <property fmtid="{D5CDD505-2E9C-101B-9397-08002B2CF9AE}" pid="4" name="_NewReviewCycle">
    <vt:lpwstr/>
  </property>
  <property fmtid="{D5CDD505-2E9C-101B-9397-08002B2CF9AE}" pid="5" name="_EmailSubject">
    <vt:lpwstr/>
  </property>
  <property fmtid="{D5CDD505-2E9C-101B-9397-08002B2CF9AE}" pid="6" name="_AuthorEmail">
    <vt:lpwstr>dashun.shen@siemens-healthineers.com</vt:lpwstr>
  </property>
  <property fmtid="{D5CDD505-2E9C-101B-9397-08002B2CF9AE}" pid="7" name="_AuthorEmailDisplayName">
    <vt:lpwstr>Shen, Da Shun (SHS AP CHN CS NS EST AH)</vt:lpwstr>
  </property>
  <property fmtid="{D5CDD505-2E9C-101B-9397-08002B2CF9AE}" pid="8" name="_PreviousAdHocReviewCycleID">
    <vt:i4>1148990352</vt:i4>
  </property>
  <property fmtid="{D5CDD505-2E9C-101B-9397-08002B2CF9AE}" pid="9" name="_ReviewingToolsShownOnce">
    <vt:lpwstr/>
  </property>
</Properties>
</file>