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52E" w:rsidRDefault="00B75B1F">
      <w:pPr>
        <w:spacing w:line="360" w:lineRule="auto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货物需求及技术要求</w:t>
      </w:r>
    </w:p>
    <w:p w:rsidR="001E652E" w:rsidRDefault="00B75B1F">
      <w:pPr>
        <w:tabs>
          <w:tab w:val="left" w:pos="0"/>
        </w:tabs>
        <w:spacing w:line="360" w:lineRule="auto"/>
        <w:ind w:firstLineChars="200" w:firstLine="422"/>
        <w:rPr>
          <w:rFonts w:ascii="宋体" w:hAnsi="宋体" w:cs="宋体"/>
          <w:b/>
          <w:bCs/>
        </w:rPr>
      </w:pPr>
      <w:bookmarkStart w:id="0" w:name="bookmark47"/>
      <w:r>
        <w:rPr>
          <w:rFonts w:ascii="宋体" w:hAnsi="宋体" w:cs="宋体" w:hint="eastAsia"/>
          <w:b/>
          <w:bCs/>
        </w:rPr>
        <w:t>一、项目概况</w:t>
      </w:r>
    </w:p>
    <w:p w:rsidR="001E652E" w:rsidRDefault="00B75B1F">
      <w:pPr>
        <w:tabs>
          <w:tab w:val="left" w:pos="0"/>
        </w:tabs>
        <w:spacing w:line="360" w:lineRule="auto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1、设备名称：</w:t>
      </w:r>
      <w:r>
        <w:rPr>
          <w:rFonts w:ascii="宋体" w:hAnsi="宋体" w:cs="宋体" w:hint="eastAsia"/>
          <w:szCs w:val="21"/>
        </w:rPr>
        <w:t>安庆市立医院第四批化学试剂项目</w:t>
      </w:r>
      <w:r w:rsidR="009D776D">
        <w:rPr>
          <w:rFonts w:ascii="宋体" w:hAnsi="宋体" w:cs="宋体" w:hint="eastAsia"/>
          <w:szCs w:val="21"/>
        </w:rPr>
        <w:t>（四</w:t>
      </w:r>
      <w:r w:rsidR="004E77AB">
        <w:rPr>
          <w:rFonts w:ascii="宋体" w:hAnsi="宋体" w:cs="宋体" w:hint="eastAsia"/>
          <w:szCs w:val="21"/>
        </w:rPr>
        <w:t>次）</w:t>
      </w:r>
    </w:p>
    <w:p w:rsidR="001E652E" w:rsidRDefault="00B75B1F">
      <w:pPr>
        <w:tabs>
          <w:tab w:val="left" w:pos="0"/>
        </w:tabs>
        <w:spacing w:line="360" w:lineRule="auto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2、服务期限：详见货物需求</w:t>
      </w:r>
    </w:p>
    <w:p w:rsidR="001E652E" w:rsidRDefault="00B75B1F">
      <w:pPr>
        <w:tabs>
          <w:tab w:val="left" w:pos="0"/>
        </w:tabs>
        <w:spacing w:line="360" w:lineRule="auto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3、服务地点：安庆市立医院</w:t>
      </w:r>
    </w:p>
    <w:p w:rsidR="001E652E" w:rsidRDefault="00B75B1F" w:rsidP="009D776D">
      <w:pPr>
        <w:tabs>
          <w:tab w:val="left" w:pos="0"/>
        </w:tabs>
        <w:spacing w:line="360" w:lineRule="auto"/>
        <w:ind w:firstLineChars="200" w:firstLine="422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二、货物需求一览表</w:t>
      </w:r>
    </w:p>
    <w:tbl>
      <w:tblPr>
        <w:tblStyle w:val="a3"/>
        <w:tblW w:w="9932" w:type="dxa"/>
        <w:jc w:val="center"/>
        <w:tblLayout w:type="fixed"/>
        <w:tblLook w:val="04A0"/>
      </w:tblPr>
      <w:tblGrid>
        <w:gridCol w:w="471"/>
        <w:gridCol w:w="909"/>
        <w:gridCol w:w="1621"/>
        <w:gridCol w:w="859"/>
        <w:gridCol w:w="686"/>
        <w:gridCol w:w="1204"/>
        <w:gridCol w:w="960"/>
        <w:gridCol w:w="985"/>
        <w:gridCol w:w="2237"/>
      </w:tblGrid>
      <w:tr w:rsidR="002129BD" w:rsidTr="002129BD">
        <w:trPr>
          <w:jc w:val="center"/>
        </w:trPr>
        <w:tc>
          <w:tcPr>
            <w:tcW w:w="471" w:type="dxa"/>
            <w:noWrap/>
            <w:vAlign w:val="center"/>
          </w:tcPr>
          <w:p w:rsidR="002129BD" w:rsidRDefault="002129B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2"/>
              </w:rPr>
              <w:t>包号</w:t>
            </w:r>
          </w:p>
        </w:tc>
        <w:tc>
          <w:tcPr>
            <w:tcW w:w="2530" w:type="dxa"/>
            <w:gridSpan w:val="2"/>
            <w:vAlign w:val="center"/>
          </w:tcPr>
          <w:p w:rsidR="002129BD" w:rsidRDefault="002129BD" w:rsidP="002129B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2"/>
              </w:rPr>
              <w:t>试剂名称</w:t>
            </w:r>
          </w:p>
        </w:tc>
        <w:tc>
          <w:tcPr>
            <w:tcW w:w="859" w:type="dxa"/>
            <w:noWrap/>
            <w:vAlign w:val="center"/>
          </w:tcPr>
          <w:p w:rsidR="002129BD" w:rsidRDefault="002129B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686" w:type="dxa"/>
            <w:noWrap/>
            <w:vAlign w:val="center"/>
          </w:tcPr>
          <w:p w:rsidR="002129BD" w:rsidRDefault="002129B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1204" w:type="dxa"/>
            <w:noWrap/>
            <w:vAlign w:val="center"/>
          </w:tcPr>
          <w:p w:rsidR="002129BD" w:rsidRDefault="002129B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2"/>
              </w:rPr>
              <w:t>单价限价 (元)</w:t>
            </w:r>
          </w:p>
        </w:tc>
        <w:tc>
          <w:tcPr>
            <w:tcW w:w="960" w:type="dxa"/>
            <w:noWrap/>
            <w:vAlign w:val="center"/>
          </w:tcPr>
          <w:p w:rsidR="002129BD" w:rsidRDefault="002129B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2"/>
              </w:rPr>
              <w:t>总用量（人份）</w:t>
            </w:r>
          </w:p>
        </w:tc>
        <w:tc>
          <w:tcPr>
            <w:tcW w:w="985" w:type="dxa"/>
            <w:noWrap/>
            <w:vAlign w:val="center"/>
          </w:tcPr>
          <w:p w:rsidR="002129BD" w:rsidRDefault="002129B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2"/>
              </w:rPr>
              <w:t>总限价（元）</w:t>
            </w:r>
          </w:p>
        </w:tc>
        <w:tc>
          <w:tcPr>
            <w:tcW w:w="2237" w:type="dxa"/>
            <w:noWrap/>
            <w:vAlign w:val="center"/>
          </w:tcPr>
          <w:p w:rsidR="002129BD" w:rsidRDefault="002129B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2"/>
              </w:rPr>
              <w:t>参数要求</w:t>
            </w:r>
          </w:p>
        </w:tc>
      </w:tr>
      <w:tr w:rsidR="002129BD" w:rsidTr="002129BD">
        <w:trPr>
          <w:trHeight w:val="812"/>
          <w:jc w:val="center"/>
        </w:trPr>
        <w:tc>
          <w:tcPr>
            <w:tcW w:w="471" w:type="dxa"/>
            <w:vMerge w:val="restart"/>
            <w:noWrap/>
            <w:vAlign w:val="center"/>
          </w:tcPr>
          <w:p w:rsidR="002129BD" w:rsidRDefault="002129BD" w:rsidP="001970A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09" w:type="dxa"/>
            <w:vMerge w:val="restart"/>
            <w:vAlign w:val="center"/>
          </w:tcPr>
          <w:p w:rsidR="002129BD" w:rsidRDefault="002129BD" w:rsidP="002129BD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幽门螺旋杆菌毒力因子抗体分型检测试剂盒</w:t>
            </w:r>
          </w:p>
        </w:tc>
        <w:tc>
          <w:tcPr>
            <w:tcW w:w="1621" w:type="dxa"/>
            <w:noWrap/>
            <w:vAlign w:val="center"/>
          </w:tcPr>
          <w:p w:rsidR="002129BD" w:rsidRDefault="002129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细胞毒素（</w:t>
            </w:r>
            <w:r>
              <w:rPr>
                <w:rFonts w:hint="eastAsia"/>
              </w:rPr>
              <w:t>CagA</w:t>
            </w:r>
            <w:r>
              <w:rPr>
                <w:rFonts w:hint="eastAsia"/>
              </w:rPr>
              <w:t>）</w:t>
            </w:r>
          </w:p>
        </w:tc>
        <w:tc>
          <w:tcPr>
            <w:tcW w:w="859" w:type="dxa"/>
            <w:noWrap/>
            <w:vAlign w:val="center"/>
          </w:tcPr>
          <w:p w:rsidR="002129BD" w:rsidRDefault="002129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各规格</w:t>
            </w:r>
          </w:p>
        </w:tc>
        <w:tc>
          <w:tcPr>
            <w:tcW w:w="686" w:type="dxa"/>
            <w:noWrap/>
            <w:vAlign w:val="center"/>
          </w:tcPr>
          <w:p w:rsidR="002129BD" w:rsidRDefault="002129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人份</w:t>
            </w:r>
          </w:p>
        </w:tc>
        <w:tc>
          <w:tcPr>
            <w:tcW w:w="1204" w:type="dxa"/>
            <w:noWrap/>
            <w:vAlign w:val="center"/>
          </w:tcPr>
          <w:p w:rsidR="002129BD" w:rsidRDefault="002129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12.5</w:t>
            </w:r>
          </w:p>
        </w:tc>
        <w:tc>
          <w:tcPr>
            <w:tcW w:w="960" w:type="dxa"/>
            <w:noWrap/>
            <w:vAlign w:val="center"/>
          </w:tcPr>
          <w:p w:rsidR="002129BD" w:rsidRDefault="002129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2400</w:t>
            </w:r>
          </w:p>
        </w:tc>
        <w:tc>
          <w:tcPr>
            <w:tcW w:w="985" w:type="dxa"/>
            <w:noWrap/>
            <w:vAlign w:val="center"/>
          </w:tcPr>
          <w:p w:rsidR="002129BD" w:rsidRDefault="002129BD">
            <w:pPr>
              <w:widowControl/>
              <w:jc w:val="center"/>
              <w:rPr>
                <w:rFonts w:ascii="Arial" w:eastAsia="仿宋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eastAsia="仿宋" w:hAnsi="Arial" w:cs="Arial" w:hint="eastAsia"/>
                <w:color w:val="333333"/>
                <w:sz w:val="19"/>
                <w:szCs w:val="19"/>
                <w:shd w:val="clear" w:color="auto" w:fill="FFFFFF"/>
              </w:rPr>
              <w:t>30000</w:t>
            </w:r>
          </w:p>
        </w:tc>
        <w:tc>
          <w:tcPr>
            <w:tcW w:w="2237" w:type="dxa"/>
            <w:vMerge w:val="restart"/>
            <w:noWrap/>
            <w:vAlign w:val="center"/>
          </w:tcPr>
          <w:p w:rsidR="002129BD" w:rsidRDefault="002129BD" w:rsidP="009D776D"/>
          <w:p w:rsidR="002129BD" w:rsidRDefault="002129BD" w:rsidP="009D776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、检测项目包括：细胞毒素（</w:t>
            </w:r>
            <w:r>
              <w:rPr>
                <w:rFonts w:hint="eastAsia"/>
              </w:rPr>
              <w:t>CagA</w:t>
            </w:r>
            <w:r>
              <w:rPr>
                <w:rFonts w:hint="eastAsia"/>
              </w:rPr>
              <w:t>）、空胞毒素</w:t>
            </w:r>
            <w:r>
              <w:rPr>
                <w:rFonts w:hint="eastAsia"/>
              </w:rPr>
              <w:t>91KD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VacA-91KD</w:t>
            </w:r>
            <w:r>
              <w:rPr>
                <w:rFonts w:hint="eastAsia"/>
              </w:rPr>
              <w:t>）、空胞毒素</w:t>
            </w:r>
            <w:r>
              <w:rPr>
                <w:rFonts w:hint="eastAsia"/>
              </w:rPr>
              <w:t>95KD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VacA-95KD</w:t>
            </w:r>
            <w:r>
              <w:rPr>
                <w:rFonts w:hint="eastAsia"/>
              </w:rPr>
              <w:t>）、尿素酶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UreA</w:t>
            </w:r>
            <w:r>
              <w:rPr>
                <w:rFonts w:hint="eastAsia"/>
              </w:rPr>
              <w:t>）、尿素酶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UreB</w:t>
            </w:r>
            <w:r>
              <w:rPr>
                <w:rFonts w:hint="eastAsia"/>
              </w:rPr>
              <w:t>）、Ⅰ型、Ⅱ型共计七项；</w:t>
            </w:r>
            <w:r>
              <w:rPr>
                <w:rFonts w:hint="eastAsia"/>
              </w:rPr>
              <w:t xml:space="preserve"> </w:t>
            </w:r>
          </w:p>
          <w:p w:rsidR="002129BD" w:rsidRDefault="002129BD" w:rsidP="009D776D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、采用免疫印迹法或免疫荧光法；</w:t>
            </w:r>
            <w:r>
              <w:rPr>
                <w:rFonts w:hint="eastAsia"/>
              </w:rPr>
              <w:t xml:space="preserve"> </w:t>
            </w:r>
          </w:p>
          <w:p w:rsidR="002129BD" w:rsidRDefault="002129BD" w:rsidP="009D776D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、免费提供相关质控品；</w:t>
            </w:r>
            <w:r>
              <w:rPr>
                <w:rFonts w:hint="eastAsia"/>
              </w:rPr>
              <w:t xml:space="preserve">   </w:t>
            </w:r>
          </w:p>
        </w:tc>
      </w:tr>
      <w:tr w:rsidR="002129BD" w:rsidTr="002129BD">
        <w:trPr>
          <w:trHeight w:val="812"/>
          <w:jc w:val="center"/>
        </w:trPr>
        <w:tc>
          <w:tcPr>
            <w:tcW w:w="471" w:type="dxa"/>
            <w:vMerge/>
            <w:noWrap/>
            <w:vAlign w:val="center"/>
          </w:tcPr>
          <w:p w:rsidR="002129BD" w:rsidRDefault="002129BD" w:rsidP="001970A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9" w:type="dxa"/>
            <w:vMerge/>
          </w:tcPr>
          <w:p w:rsidR="002129BD" w:rsidRDefault="002129BD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621" w:type="dxa"/>
            <w:noWrap/>
            <w:vAlign w:val="center"/>
          </w:tcPr>
          <w:p w:rsidR="002129BD" w:rsidRDefault="002129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空胞毒素</w:t>
            </w:r>
            <w:r>
              <w:rPr>
                <w:rFonts w:hint="eastAsia"/>
              </w:rPr>
              <w:t>91KD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VacA-91KD</w:t>
            </w:r>
            <w:r>
              <w:rPr>
                <w:rFonts w:hint="eastAsia"/>
              </w:rPr>
              <w:t>）</w:t>
            </w:r>
          </w:p>
        </w:tc>
        <w:tc>
          <w:tcPr>
            <w:tcW w:w="859" w:type="dxa"/>
            <w:noWrap/>
            <w:vAlign w:val="center"/>
          </w:tcPr>
          <w:p w:rsidR="002129BD" w:rsidRDefault="002129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各规格</w:t>
            </w:r>
          </w:p>
        </w:tc>
        <w:tc>
          <w:tcPr>
            <w:tcW w:w="686" w:type="dxa"/>
            <w:noWrap/>
            <w:vAlign w:val="center"/>
          </w:tcPr>
          <w:p w:rsidR="002129BD" w:rsidRDefault="002129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人份</w:t>
            </w:r>
          </w:p>
        </w:tc>
        <w:tc>
          <w:tcPr>
            <w:tcW w:w="1204" w:type="dxa"/>
            <w:noWrap/>
            <w:vAlign w:val="center"/>
          </w:tcPr>
          <w:p w:rsidR="002129BD" w:rsidRDefault="002129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12.5</w:t>
            </w:r>
          </w:p>
        </w:tc>
        <w:tc>
          <w:tcPr>
            <w:tcW w:w="960" w:type="dxa"/>
            <w:noWrap/>
            <w:vAlign w:val="center"/>
          </w:tcPr>
          <w:p w:rsidR="002129BD" w:rsidRDefault="002129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2400</w:t>
            </w:r>
          </w:p>
        </w:tc>
        <w:tc>
          <w:tcPr>
            <w:tcW w:w="985" w:type="dxa"/>
            <w:noWrap/>
            <w:vAlign w:val="center"/>
          </w:tcPr>
          <w:p w:rsidR="002129BD" w:rsidRDefault="002129BD">
            <w:pPr>
              <w:widowControl/>
              <w:jc w:val="center"/>
              <w:rPr>
                <w:rFonts w:ascii="Arial" w:eastAsia="仿宋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eastAsia="仿宋" w:hAnsi="Arial" w:cs="Arial" w:hint="eastAsia"/>
                <w:color w:val="333333"/>
                <w:sz w:val="19"/>
                <w:szCs w:val="19"/>
                <w:shd w:val="clear" w:color="auto" w:fill="FFFFFF"/>
              </w:rPr>
              <w:t>30000</w:t>
            </w:r>
          </w:p>
        </w:tc>
        <w:tc>
          <w:tcPr>
            <w:tcW w:w="2237" w:type="dxa"/>
            <w:vMerge/>
            <w:noWrap/>
            <w:vAlign w:val="center"/>
          </w:tcPr>
          <w:p w:rsidR="002129BD" w:rsidRDefault="002129BD" w:rsidP="009D776D"/>
        </w:tc>
      </w:tr>
      <w:tr w:rsidR="002129BD" w:rsidTr="002129BD">
        <w:trPr>
          <w:trHeight w:val="812"/>
          <w:jc w:val="center"/>
        </w:trPr>
        <w:tc>
          <w:tcPr>
            <w:tcW w:w="471" w:type="dxa"/>
            <w:vMerge/>
            <w:noWrap/>
            <w:vAlign w:val="center"/>
          </w:tcPr>
          <w:p w:rsidR="002129BD" w:rsidRDefault="002129BD" w:rsidP="001970A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9" w:type="dxa"/>
            <w:vMerge/>
          </w:tcPr>
          <w:p w:rsidR="002129BD" w:rsidRDefault="002129BD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621" w:type="dxa"/>
            <w:noWrap/>
            <w:vAlign w:val="center"/>
          </w:tcPr>
          <w:p w:rsidR="002129BD" w:rsidRDefault="002129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空胞毒素</w:t>
            </w:r>
            <w:r>
              <w:rPr>
                <w:rFonts w:hint="eastAsia"/>
              </w:rPr>
              <w:t>95KD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VacA-95KD</w:t>
            </w:r>
            <w:r>
              <w:rPr>
                <w:rFonts w:hint="eastAsia"/>
              </w:rPr>
              <w:t>）</w:t>
            </w:r>
          </w:p>
        </w:tc>
        <w:tc>
          <w:tcPr>
            <w:tcW w:w="859" w:type="dxa"/>
            <w:noWrap/>
            <w:vAlign w:val="center"/>
          </w:tcPr>
          <w:p w:rsidR="002129BD" w:rsidRDefault="002129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各规格</w:t>
            </w:r>
          </w:p>
        </w:tc>
        <w:tc>
          <w:tcPr>
            <w:tcW w:w="686" w:type="dxa"/>
            <w:noWrap/>
            <w:vAlign w:val="center"/>
          </w:tcPr>
          <w:p w:rsidR="002129BD" w:rsidRDefault="002129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人份</w:t>
            </w:r>
          </w:p>
        </w:tc>
        <w:tc>
          <w:tcPr>
            <w:tcW w:w="1204" w:type="dxa"/>
            <w:noWrap/>
            <w:vAlign w:val="center"/>
          </w:tcPr>
          <w:p w:rsidR="002129BD" w:rsidRDefault="002129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12.5</w:t>
            </w:r>
          </w:p>
        </w:tc>
        <w:tc>
          <w:tcPr>
            <w:tcW w:w="960" w:type="dxa"/>
            <w:noWrap/>
            <w:vAlign w:val="center"/>
          </w:tcPr>
          <w:p w:rsidR="002129BD" w:rsidRDefault="002129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2400</w:t>
            </w:r>
          </w:p>
        </w:tc>
        <w:tc>
          <w:tcPr>
            <w:tcW w:w="985" w:type="dxa"/>
            <w:noWrap/>
            <w:vAlign w:val="center"/>
          </w:tcPr>
          <w:p w:rsidR="002129BD" w:rsidRDefault="002129BD">
            <w:pPr>
              <w:widowControl/>
              <w:jc w:val="center"/>
              <w:rPr>
                <w:rFonts w:ascii="Arial" w:eastAsia="仿宋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eastAsia="仿宋" w:hAnsi="Arial" w:cs="Arial" w:hint="eastAsia"/>
                <w:color w:val="333333"/>
                <w:sz w:val="19"/>
                <w:szCs w:val="19"/>
                <w:shd w:val="clear" w:color="auto" w:fill="FFFFFF"/>
              </w:rPr>
              <w:t>30000</w:t>
            </w:r>
          </w:p>
        </w:tc>
        <w:tc>
          <w:tcPr>
            <w:tcW w:w="2237" w:type="dxa"/>
            <w:vMerge/>
            <w:noWrap/>
            <w:vAlign w:val="center"/>
          </w:tcPr>
          <w:p w:rsidR="002129BD" w:rsidRDefault="002129BD" w:rsidP="009D776D"/>
        </w:tc>
      </w:tr>
      <w:tr w:rsidR="002129BD" w:rsidTr="002129BD">
        <w:trPr>
          <w:trHeight w:val="812"/>
          <w:jc w:val="center"/>
        </w:trPr>
        <w:tc>
          <w:tcPr>
            <w:tcW w:w="471" w:type="dxa"/>
            <w:vMerge/>
            <w:noWrap/>
            <w:vAlign w:val="center"/>
          </w:tcPr>
          <w:p w:rsidR="002129BD" w:rsidRDefault="002129BD" w:rsidP="001970A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9" w:type="dxa"/>
            <w:vMerge/>
          </w:tcPr>
          <w:p w:rsidR="002129BD" w:rsidRDefault="002129BD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621" w:type="dxa"/>
            <w:noWrap/>
            <w:vAlign w:val="center"/>
          </w:tcPr>
          <w:p w:rsidR="002129BD" w:rsidRDefault="002129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尿素酶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UreA</w:t>
            </w:r>
            <w:r>
              <w:rPr>
                <w:rFonts w:hint="eastAsia"/>
              </w:rPr>
              <w:t>）</w:t>
            </w:r>
          </w:p>
        </w:tc>
        <w:tc>
          <w:tcPr>
            <w:tcW w:w="859" w:type="dxa"/>
            <w:noWrap/>
            <w:vAlign w:val="center"/>
          </w:tcPr>
          <w:p w:rsidR="002129BD" w:rsidRDefault="002129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各规格</w:t>
            </w:r>
          </w:p>
        </w:tc>
        <w:tc>
          <w:tcPr>
            <w:tcW w:w="686" w:type="dxa"/>
            <w:noWrap/>
            <w:vAlign w:val="center"/>
          </w:tcPr>
          <w:p w:rsidR="002129BD" w:rsidRDefault="002129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人份</w:t>
            </w:r>
          </w:p>
        </w:tc>
        <w:tc>
          <w:tcPr>
            <w:tcW w:w="1204" w:type="dxa"/>
            <w:noWrap/>
            <w:vAlign w:val="center"/>
          </w:tcPr>
          <w:p w:rsidR="002129BD" w:rsidRDefault="002129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12.5</w:t>
            </w:r>
          </w:p>
        </w:tc>
        <w:tc>
          <w:tcPr>
            <w:tcW w:w="960" w:type="dxa"/>
            <w:noWrap/>
            <w:vAlign w:val="center"/>
          </w:tcPr>
          <w:p w:rsidR="002129BD" w:rsidRDefault="002129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2400</w:t>
            </w:r>
          </w:p>
        </w:tc>
        <w:tc>
          <w:tcPr>
            <w:tcW w:w="985" w:type="dxa"/>
            <w:noWrap/>
            <w:vAlign w:val="center"/>
          </w:tcPr>
          <w:p w:rsidR="002129BD" w:rsidRDefault="002129BD">
            <w:pPr>
              <w:widowControl/>
              <w:jc w:val="center"/>
              <w:rPr>
                <w:rFonts w:ascii="Arial" w:eastAsia="仿宋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eastAsia="仿宋" w:hAnsi="Arial" w:cs="Arial" w:hint="eastAsia"/>
                <w:color w:val="333333"/>
                <w:sz w:val="19"/>
                <w:szCs w:val="19"/>
                <w:shd w:val="clear" w:color="auto" w:fill="FFFFFF"/>
              </w:rPr>
              <w:t>30000</w:t>
            </w:r>
          </w:p>
        </w:tc>
        <w:tc>
          <w:tcPr>
            <w:tcW w:w="2237" w:type="dxa"/>
            <w:vMerge/>
            <w:noWrap/>
            <w:vAlign w:val="center"/>
          </w:tcPr>
          <w:p w:rsidR="002129BD" w:rsidRDefault="002129BD" w:rsidP="009D776D"/>
        </w:tc>
      </w:tr>
      <w:tr w:rsidR="002129BD" w:rsidTr="002129BD">
        <w:trPr>
          <w:trHeight w:val="812"/>
          <w:jc w:val="center"/>
        </w:trPr>
        <w:tc>
          <w:tcPr>
            <w:tcW w:w="471" w:type="dxa"/>
            <w:vMerge/>
            <w:noWrap/>
            <w:vAlign w:val="center"/>
          </w:tcPr>
          <w:p w:rsidR="002129BD" w:rsidRDefault="002129BD" w:rsidP="001970A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9" w:type="dxa"/>
            <w:vMerge/>
          </w:tcPr>
          <w:p w:rsidR="002129BD" w:rsidRDefault="002129BD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621" w:type="dxa"/>
            <w:noWrap/>
            <w:vAlign w:val="center"/>
          </w:tcPr>
          <w:p w:rsidR="002129BD" w:rsidRDefault="002129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尿素酶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UreB</w:t>
            </w:r>
            <w:r>
              <w:rPr>
                <w:rFonts w:hint="eastAsia"/>
              </w:rPr>
              <w:t>）</w:t>
            </w:r>
          </w:p>
        </w:tc>
        <w:tc>
          <w:tcPr>
            <w:tcW w:w="859" w:type="dxa"/>
            <w:noWrap/>
            <w:vAlign w:val="center"/>
          </w:tcPr>
          <w:p w:rsidR="002129BD" w:rsidRDefault="002129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各规格</w:t>
            </w:r>
          </w:p>
        </w:tc>
        <w:tc>
          <w:tcPr>
            <w:tcW w:w="686" w:type="dxa"/>
            <w:noWrap/>
            <w:vAlign w:val="center"/>
          </w:tcPr>
          <w:p w:rsidR="002129BD" w:rsidRDefault="002129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人份</w:t>
            </w:r>
          </w:p>
        </w:tc>
        <w:tc>
          <w:tcPr>
            <w:tcW w:w="1204" w:type="dxa"/>
            <w:noWrap/>
            <w:vAlign w:val="center"/>
          </w:tcPr>
          <w:p w:rsidR="002129BD" w:rsidRDefault="002129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12.5</w:t>
            </w:r>
          </w:p>
        </w:tc>
        <w:tc>
          <w:tcPr>
            <w:tcW w:w="960" w:type="dxa"/>
            <w:noWrap/>
            <w:vAlign w:val="center"/>
          </w:tcPr>
          <w:p w:rsidR="002129BD" w:rsidRDefault="002129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2400</w:t>
            </w:r>
          </w:p>
        </w:tc>
        <w:tc>
          <w:tcPr>
            <w:tcW w:w="985" w:type="dxa"/>
            <w:noWrap/>
            <w:vAlign w:val="center"/>
          </w:tcPr>
          <w:p w:rsidR="002129BD" w:rsidRDefault="002129BD">
            <w:pPr>
              <w:widowControl/>
              <w:jc w:val="center"/>
              <w:rPr>
                <w:rFonts w:ascii="Arial" w:eastAsia="仿宋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eastAsia="仿宋" w:hAnsi="Arial" w:cs="Arial" w:hint="eastAsia"/>
                <w:color w:val="333333"/>
                <w:sz w:val="19"/>
                <w:szCs w:val="19"/>
                <w:shd w:val="clear" w:color="auto" w:fill="FFFFFF"/>
              </w:rPr>
              <w:t>30000</w:t>
            </w:r>
          </w:p>
        </w:tc>
        <w:tc>
          <w:tcPr>
            <w:tcW w:w="2237" w:type="dxa"/>
            <w:vMerge/>
            <w:noWrap/>
            <w:vAlign w:val="center"/>
          </w:tcPr>
          <w:p w:rsidR="002129BD" w:rsidRDefault="002129BD" w:rsidP="009D776D"/>
        </w:tc>
      </w:tr>
      <w:tr w:rsidR="002129BD" w:rsidTr="002129BD">
        <w:trPr>
          <w:trHeight w:val="812"/>
          <w:jc w:val="center"/>
        </w:trPr>
        <w:tc>
          <w:tcPr>
            <w:tcW w:w="471" w:type="dxa"/>
            <w:vMerge/>
            <w:noWrap/>
            <w:vAlign w:val="center"/>
          </w:tcPr>
          <w:p w:rsidR="002129BD" w:rsidRDefault="002129BD" w:rsidP="001970A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9" w:type="dxa"/>
            <w:vMerge/>
          </w:tcPr>
          <w:p w:rsidR="002129BD" w:rsidRDefault="002129BD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621" w:type="dxa"/>
            <w:noWrap/>
            <w:vAlign w:val="center"/>
          </w:tcPr>
          <w:p w:rsidR="002129BD" w:rsidRDefault="002129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Ⅰ型</w:t>
            </w:r>
          </w:p>
        </w:tc>
        <w:tc>
          <w:tcPr>
            <w:tcW w:w="859" w:type="dxa"/>
            <w:noWrap/>
            <w:vAlign w:val="center"/>
          </w:tcPr>
          <w:p w:rsidR="002129BD" w:rsidRDefault="002129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各规格</w:t>
            </w:r>
          </w:p>
        </w:tc>
        <w:tc>
          <w:tcPr>
            <w:tcW w:w="686" w:type="dxa"/>
            <w:noWrap/>
            <w:vAlign w:val="center"/>
          </w:tcPr>
          <w:p w:rsidR="002129BD" w:rsidRDefault="002129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人份</w:t>
            </w:r>
          </w:p>
        </w:tc>
        <w:tc>
          <w:tcPr>
            <w:tcW w:w="1204" w:type="dxa"/>
            <w:noWrap/>
            <w:vAlign w:val="center"/>
          </w:tcPr>
          <w:p w:rsidR="002129BD" w:rsidRDefault="002129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12.5</w:t>
            </w:r>
          </w:p>
        </w:tc>
        <w:tc>
          <w:tcPr>
            <w:tcW w:w="960" w:type="dxa"/>
            <w:noWrap/>
            <w:vAlign w:val="center"/>
          </w:tcPr>
          <w:p w:rsidR="002129BD" w:rsidRDefault="002129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2400</w:t>
            </w:r>
          </w:p>
        </w:tc>
        <w:tc>
          <w:tcPr>
            <w:tcW w:w="985" w:type="dxa"/>
            <w:noWrap/>
            <w:vAlign w:val="center"/>
          </w:tcPr>
          <w:p w:rsidR="002129BD" w:rsidRDefault="002129BD">
            <w:pPr>
              <w:widowControl/>
              <w:jc w:val="center"/>
              <w:rPr>
                <w:rFonts w:ascii="Arial" w:eastAsia="仿宋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eastAsia="仿宋" w:hAnsi="Arial" w:cs="Arial" w:hint="eastAsia"/>
                <w:color w:val="333333"/>
                <w:sz w:val="19"/>
                <w:szCs w:val="19"/>
                <w:shd w:val="clear" w:color="auto" w:fill="FFFFFF"/>
              </w:rPr>
              <w:t>30000</w:t>
            </w:r>
          </w:p>
        </w:tc>
        <w:tc>
          <w:tcPr>
            <w:tcW w:w="2237" w:type="dxa"/>
            <w:vMerge/>
            <w:noWrap/>
            <w:vAlign w:val="center"/>
          </w:tcPr>
          <w:p w:rsidR="002129BD" w:rsidRDefault="002129BD" w:rsidP="009D776D"/>
        </w:tc>
      </w:tr>
      <w:tr w:rsidR="002129BD" w:rsidTr="002129BD">
        <w:trPr>
          <w:trHeight w:val="812"/>
          <w:jc w:val="center"/>
        </w:trPr>
        <w:tc>
          <w:tcPr>
            <w:tcW w:w="471" w:type="dxa"/>
            <w:vMerge/>
            <w:noWrap/>
            <w:vAlign w:val="center"/>
          </w:tcPr>
          <w:p w:rsidR="002129BD" w:rsidRDefault="002129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9" w:type="dxa"/>
            <w:vMerge/>
          </w:tcPr>
          <w:p w:rsidR="002129BD" w:rsidRDefault="002129BD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621" w:type="dxa"/>
            <w:noWrap/>
            <w:vAlign w:val="center"/>
          </w:tcPr>
          <w:p w:rsidR="002129BD" w:rsidRDefault="002129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Ⅱ型</w:t>
            </w:r>
          </w:p>
        </w:tc>
        <w:tc>
          <w:tcPr>
            <w:tcW w:w="859" w:type="dxa"/>
            <w:noWrap/>
            <w:vAlign w:val="center"/>
          </w:tcPr>
          <w:p w:rsidR="002129BD" w:rsidRDefault="002129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各规格</w:t>
            </w:r>
          </w:p>
        </w:tc>
        <w:tc>
          <w:tcPr>
            <w:tcW w:w="686" w:type="dxa"/>
            <w:noWrap/>
            <w:vAlign w:val="center"/>
          </w:tcPr>
          <w:p w:rsidR="002129BD" w:rsidRDefault="002129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人份</w:t>
            </w:r>
          </w:p>
        </w:tc>
        <w:tc>
          <w:tcPr>
            <w:tcW w:w="1204" w:type="dxa"/>
            <w:noWrap/>
            <w:vAlign w:val="center"/>
          </w:tcPr>
          <w:p w:rsidR="002129BD" w:rsidRDefault="002129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12.5</w:t>
            </w:r>
          </w:p>
        </w:tc>
        <w:tc>
          <w:tcPr>
            <w:tcW w:w="960" w:type="dxa"/>
            <w:noWrap/>
            <w:vAlign w:val="center"/>
          </w:tcPr>
          <w:p w:rsidR="002129BD" w:rsidRDefault="002129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2400</w:t>
            </w:r>
          </w:p>
        </w:tc>
        <w:tc>
          <w:tcPr>
            <w:tcW w:w="985" w:type="dxa"/>
            <w:noWrap/>
            <w:vAlign w:val="center"/>
          </w:tcPr>
          <w:p w:rsidR="002129BD" w:rsidRDefault="002129BD">
            <w:pPr>
              <w:widowControl/>
              <w:jc w:val="center"/>
              <w:rPr>
                <w:rFonts w:ascii="Arial" w:eastAsia="仿宋" w:hAnsi="Arial" w:cs="Arial"/>
                <w:color w:val="333333"/>
                <w:sz w:val="19"/>
                <w:szCs w:val="19"/>
                <w:shd w:val="clear" w:color="auto" w:fill="FFFFFF"/>
              </w:rPr>
            </w:pPr>
            <w:bookmarkStart w:id="1" w:name="_GoBack"/>
            <w:bookmarkEnd w:id="1"/>
            <w:r>
              <w:rPr>
                <w:rFonts w:ascii="Arial" w:eastAsia="仿宋" w:hAnsi="Arial" w:cs="Arial" w:hint="eastAsia"/>
                <w:color w:val="333333"/>
                <w:sz w:val="19"/>
                <w:szCs w:val="19"/>
                <w:shd w:val="clear" w:color="auto" w:fill="FFFFFF"/>
              </w:rPr>
              <w:t>30000</w:t>
            </w:r>
          </w:p>
        </w:tc>
        <w:tc>
          <w:tcPr>
            <w:tcW w:w="2237" w:type="dxa"/>
            <w:vMerge/>
            <w:noWrap/>
            <w:vAlign w:val="center"/>
          </w:tcPr>
          <w:p w:rsidR="002129BD" w:rsidRPr="009D776D" w:rsidRDefault="002129BD" w:rsidP="009D776D"/>
        </w:tc>
      </w:tr>
    </w:tbl>
    <w:p w:rsidR="001E652E" w:rsidRDefault="00B75B1F">
      <w:pPr>
        <w:tabs>
          <w:tab w:val="left" w:pos="0"/>
        </w:tabs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服务要求：</w:t>
      </w:r>
    </w:p>
    <w:p w:rsidR="001E652E" w:rsidRDefault="00B75B1F">
      <w:pPr>
        <w:tabs>
          <w:tab w:val="left" w:pos="0"/>
        </w:tabs>
        <w:adjustRightInd w:val="0"/>
        <w:snapToGrid w:val="0"/>
        <w:spacing w:line="440" w:lineRule="exact"/>
        <w:ind w:firstLineChars="200" w:firstLine="42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1.</w:t>
      </w:r>
      <w:r w:rsidR="009D776D">
        <w:rPr>
          <w:rFonts w:hint="eastAsia"/>
        </w:rPr>
        <w:t>满足安徽省医药集中采购平台政策要求。</w:t>
      </w:r>
      <w:r>
        <w:rPr>
          <w:rFonts w:ascii="宋体" w:hAnsi="宋体" w:hint="eastAsia"/>
          <w:bCs/>
          <w:szCs w:val="21"/>
        </w:rPr>
        <w:t>纳入两票制管理的医用耗材、试剂开具的发票（如有）应当符合国家相关规定和安徽省“两票制”相关要求并上传平台，所投报价不得高于平台限价。</w:t>
      </w:r>
    </w:p>
    <w:p w:rsidR="001E652E" w:rsidRDefault="00B75B1F">
      <w:pPr>
        <w:tabs>
          <w:tab w:val="left" w:pos="0"/>
        </w:tabs>
        <w:adjustRightInd w:val="0"/>
        <w:snapToGrid w:val="0"/>
        <w:spacing w:line="440" w:lineRule="exact"/>
        <w:ind w:firstLineChars="200" w:firstLine="420"/>
        <w:jc w:val="left"/>
        <w:rPr>
          <w:rFonts w:ascii="宋体" w:hAnsi="宋体"/>
          <w:bCs/>
          <w:szCs w:val="21"/>
        </w:rPr>
      </w:pPr>
      <w:bookmarkStart w:id="2" w:name="_Hlk535482968"/>
      <w:r>
        <w:rPr>
          <w:rFonts w:ascii="宋体" w:hAnsi="宋体" w:hint="eastAsia"/>
          <w:bCs/>
          <w:szCs w:val="21"/>
        </w:rPr>
        <w:t>2.按照产品属性（如是否需要冷链等）进行配送，如需冷链配送产品必须有冷链配送</w:t>
      </w:r>
      <w:bookmarkEnd w:id="2"/>
      <w:r>
        <w:rPr>
          <w:rFonts w:ascii="宋体" w:hAnsi="宋体" w:hint="eastAsia"/>
          <w:bCs/>
          <w:szCs w:val="21"/>
        </w:rPr>
        <w:t>，符合相关要求。</w:t>
      </w:r>
    </w:p>
    <w:p w:rsidR="001E652E" w:rsidRDefault="00B75B1F">
      <w:pPr>
        <w:tabs>
          <w:tab w:val="left" w:pos="0"/>
        </w:tabs>
        <w:adjustRightInd w:val="0"/>
        <w:snapToGrid w:val="0"/>
        <w:spacing w:line="440" w:lineRule="exact"/>
        <w:ind w:firstLineChars="200" w:firstLine="42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3.提供的检验试剂必须符合国家承认的相应标准。</w:t>
      </w:r>
    </w:p>
    <w:p w:rsidR="001E652E" w:rsidRDefault="00B75B1F">
      <w:pPr>
        <w:tabs>
          <w:tab w:val="left" w:pos="0"/>
        </w:tabs>
        <w:adjustRightInd w:val="0"/>
        <w:snapToGrid w:val="0"/>
        <w:spacing w:line="440" w:lineRule="exact"/>
        <w:ind w:firstLineChars="200" w:firstLine="42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4.</w:t>
      </w:r>
      <w:r>
        <w:rPr>
          <w:rFonts w:ascii="宋体" w:hAnsi="宋体"/>
          <w:bCs/>
          <w:szCs w:val="21"/>
        </w:rPr>
        <w:t>提供的必须是合法生产或代理的合格检验试剂</w:t>
      </w:r>
    </w:p>
    <w:p w:rsidR="001E652E" w:rsidRDefault="00B75B1F">
      <w:pPr>
        <w:tabs>
          <w:tab w:val="left" w:pos="0"/>
        </w:tabs>
        <w:adjustRightInd w:val="0"/>
        <w:snapToGrid w:val="0"/>
        <w:spacing w:line="440" w:lineRule="exact"/>
        <w:ind w:firstLineChars="200" w:firstLine="42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5.进口产品包装上（包括大包装、小包装</w:t>
      </w:r>
      <w:r w:rsidR="009D776D">
        <w:rPr>
          <w:rFonts w:ascii="宋体" w:hAnsi="宋体" w:hint="eastAsia"/>
          <w:bCs/>
          <w:szCs w:val="21"/>
        </w:rPr>
        <w:t>等）必须附有名称、批号、产地、规格、有效</w:t>
      </w:r>
      <w:r w:rsidR="009D776D">
        <w:rPr>
          <w:rFonts w:ascii="宋体" w:hAnsi="宋体" w:hint="eastAsia"/>
          <w:bCs/>
          <w:szCs w:val="21"/>
        </w:rPr>
        <w:lastRenderedPageBreak/>
        <w:t>期等国家规定的中文标识</w:t>
      </w:r>
    </w:p>
    <w:p w:rsidR="009D776D" w:rsidRDefault="009D776D" w:rsidP="009D776D">
      <w:pPr>
        <w:ind w:firstLineChars="200" w:firstLine="420"/>
      </w:pPr>
      <w:r>
        <w:rPr>
          <w:rFonts w:hint="eastAsia"/>
        </w:rPr>
        <w:t>6</w:t>
      </w:r>
      <w:r>
        <w:rPr>
          <w:rFonts w:hint="eastAsia"/>
        </w:rPr>
        <w:t>、提供安徽省内三甲医院业绩证明。</w:t>
      </w:r>
    </w:p>
    <w:p w:rsidR="001E652E" w:rsidRDefault="00B75B1F" w:rsidP="009D776D">
      <w:pPr>
        <w:tabs>
          <w:tab w:val="left" w:pos="0"/>
        </w:tabs>
        <w:adjustRightInd w:val="0"/>
        <w:snapToGrid w:val="0"/>
        <w:spacing w:line="440" w:lineRule="exact"/>
        <w:ind w:firstLineChars="100" w:firstLine="210"/>
        <w:jc w:val="left"/>
        <w:rPr>
          <w:rFonts w:ascii="宋体" w:hAnsi="宋体" w:cs="宋体"/>
          <w:szCs w:val="21"/>
        </w:rPr>
      </w:pPr>
      <w:r>
        <w:rPr>
          <w:rFonts w:ascii="宋体" w:hAnsi="宋体" w:hint="eastAsia"/>
          <w:bCs/>
          <w:color w:val="FF0000"/>
          <w:szCs w:val="21"/>
        </w:rPr>
        <w:t>备注：以上参数为必须满足的参数，不满足视为废报处理。</w:t>
      </w:r>
      <w:bookmarkEnd w:id="0"/>
    </w:p>
    <w:p w:rsidR="001E652E" w:rsidRDefault="001E652E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</w:p>
    <w:p w:rsidR="001E652E" w:rsidRDefault="001E652E"/>
    <w:sectPr w:rsidR="001E652E" w:rsidSect="001E6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7E1" w:rsidRDefault="00CC37E1" w:rsidP="00BD7AA2">
      <w:r>
        <w:separator/>
      </w:r>
    </w:p>
  </w:endnote>
  <w:endnote w:type="continuationSeparator" w:id="1">
    <w:p w:rsidR="00CC37E1" w:rsidRDefault="00CC37E1" w:rsidP="00BD7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7E1" w:rsidRDefault="00CC37E1" w:rsidP="00BD7AA2">
      <w:r>
        <w:separator/>
      </w:r>
    </w:p>
  </w:footnote>
  <w:footnote w:type="continuationSeparator" w:id="1">
    <w:p w:rsidR="00CC37E1" w:rsidRDefault="00CC37E1" w:rsidP="00BD7A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9FC32E1"/>
    <w:rsid w:val="00016AD6"/>
    <w:rsid w:val="001E22FC"/>
    <w:rsid w:val="001E652E"/>
    <w:rsid w:val="002129BD"/>
    <w:rsid w:val="004E77AB"/>
    <w:rsid w:val="00897C29"/>
    <w:rsid w:val="00953914"/>
    <w:rsid w:val="009D776D"/>
    <w:rsid w:val="00AD23B7"/>
    <w:rsid w:val="00B75B1F"/>
    <w:rsid w:val="00BD7AA2"/>
    <w:rsid w:val="00C901CB"/>
    <w:rsid w:val="00CA3101"/>
    <w:rsid w:val="00CC37E1"/>
    <w:rsid w:val="00D83FE4"/>
    <w:rsid w:val="00E3428B"/>
    <w:rsid w:val="27FB675E"/>
    <w:rsid w:val="49FC32E1"/>
    <w:rsid w:val="6C2E5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65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E652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D7A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D7AA2"/>
    <w:rPr>
      <w:kern w:val="2"/>
      <w:sz w:val="18"/>
      <w:szCs w:val="18"/>
    </w:rPr>
  </w:style>
  <w:style w:type="paragraph" w:styleId="a5">
    <w:name w:val="footer"/>
    <w:basedOn w:val="a"/>
    <w:link w:val="Char0"/>
    <w:rsid w:val="00BD7A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D7AA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123</Words>
  <Characters>706</Characters>
  <Application>Microsoft Office Word</Application>
  <DocSecurity>0</DocSecurity>
  <Lines>5</Lines>
  <Paragraphs>1</Paragraphs>
  <ScaleCrop>false</ScaleCrop>
  <Company>微软中国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####</dc:creator>
  <cp:lastModifiedBy>NTKO</cp:lastModifiedBy>
  <cp:revision>4</cp:revision>
  <dcterms:created xsi:type="dcterms:W3CDTF">2020-09-15T07:13:00Z</dcterms:created>
  <dcterms:modified xsi:type="dcterms:W3CDTF">2020-09-17T09:17:00Z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