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支撑喉镜配套手术器械（喉用钳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喉剪）参数</w:t>
      </w:r>
    </w:p>
    <w:p>
      <w:pPr>
        <w:rPr>
          <w:sz w:val="24"/>
        </w:rPr>
      </w:pP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、基本尺寸：</w:t>
      </w:r>
    </w:p>
    <w:p>
      <w:pPr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工作长度</w:t>
      </w:r>
      <w:r>
        <w:rPr>
          <w:kern w:val="0"/>
          <w:sz w:val="24"/>
        </w:rPr>
        <w:t>L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 xml:space="preserve"> 225</w:t>
      </w:r>
      <w:r>
        <w:rPr>
          <w:rFonts w:hint="eastAsia" w:ascii="宋体" w:hAnsi="宋体"/>
          <w:kern w:val="0"/>
          <w:sz w:val="24"/>
        </w:rPr>
        <w:t>±</w:t>
      </w:r>
      <w:r>
        <w:rPr>
          <w:rFonts w:ascii="宋体" w:hAnsi="宋体"/>
          <w:kern w:val="0"/>
          <w:sz w:val="24"/>
        </w:rPr>
        <w:t>2</w:t>
      </w:r>
      <w:r>
        <w:rPr>
          <w:kern w:val="0"/>
          <w:sz w:val="24"/>
        </w:rPr>
        <w:t>.0 mm</w:t>
      </w:r>
    </w:p>
    <w:p>
      <w:pPr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、制造材料：</w:t>
      </w:r>
    </w:p>
    <w:p>
      <w:pPr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支撑喉镜配套手术器械采用化学成分符合</w:t>
      </w:r>
      <w:r>
        <w:rPr>
          <w:kern w:val="0"/>
          <w:sz w:val="24"/>
        </w:rPr>
        <w:t>YY0294.1-2005</w:t>
      </w:r>
      <w:r>
        <w:rPr>
          <w:rFonts w:hint="eastAsia"/>
          <w:kern w:val="0"/>
          <w:sz w:val="24"/>
        </w:rPr>
        <w:t>中代号为</w:t>
      </w:r>
      <w:r>
        <w:rPr>
          <w:kern w:val="0"/>
          <w:sz w:val="24"/>
        </w:rPr>
        <w:t>C</w:t>
      </w:r>
      <w:r>
        <w:rPr>
          <w:rFonts w:hint="eastAsia"/>
          <w:kern w:val="0"/>
          <w:sz w:val="24"/>
        </w:rPr>
        <w:t>钢号为</w:t>
      </w:r>
      <w:r>
        <w:rPr>
          <w:kern w:val="0"/>
          <w:sz w:val="24"/>
        </w:rPr>
        <w:t>30Cr13</w:t>
      </w:r>
      <w:r>
        <w:rPr>
          <w:rFonts w:hint="eastAsia"/>
          <w:kern w:val="0"/>
          <w:sz w:val="24"/>
        </w:rPr>
        <w:t>的不锈钢材料制造。</w:t>
      </w:r>
    </w:p>
    <w:p>
      <w:pPr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3</w:t>
      </w:r>
      <w:r>
        <w:rPr>
          <w:rFonts w:hint="eastAsia"/>
          <w:b/>
          <w:color w:val="000000"/>
          <w:kern w:val="0"/>
          <w:sz w:val="28"/>
          <w:szCs w:val="28"/>
        </w:rPr>
        <w:t>、钳管：异型管</w:t>
      </w:r>
    </w:p>
    <w:p>
      <w:pPr>
        <w:numPr>
          <w:ilvl w:val="0"/>
          <w:numId w:val="1"/>
        </w:num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表面质量：</w:t>
      </w:r>
    </w:p>
    <w:p>
      <w:pPr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喉用钳各部件外表面光滑头端应圆滑，杆平直，无锋棱、细孔、毛刺、裂纹，其表面粗糙度参数</w:t>
      </w:r>
      <w:r>
        <w:rPr>
          <w:color w:val="000000"/>
          <w:kern w:val="0"/>
          <w:sz w:val="24"/>
        </w:rPr>
        <w:t>Ra</w:t>
      </w:r>
      <w:r>
        <w:rPr>
          <w:rFonts w:hint="eastAsia"/>
          <w:color w:val="000000"/>
          <w:kern w:val="0"/>
          <w:sz w:val="24"/>
        </w:rPr>
        <w:t>值剪头部及杆部不大于</w:t>
      </w:r>
      <w:r>
        <w:rPr>
          <w:color w:val="000000"/>
          <w:kern w:val="0"/>
          <w:sz w:val="24"/>
        </w:rPr>
        <w:t>0.20</w:t>
      </w:r>
      <w:r>
        <w:rPr>
          <w:rFonts w:ascii="宋体"/>
          <w:color w:val="000000"/>
          <w:kern w:val="0"/>
          <w:sz w:val="24"/>
        </w:rPr>
        <w:t>µ</w:t>
      </w:r>
      <w:r>
        <w:rPr>
          <w:color w:val="000000"/>
          <w:kern w:val="0"/>
          <w:sz w:val="24"/>
        </w:rPr>
        <w:t>m</w:t>
      </w:r>
      <w:r>
        <w:rPr>
          <w:rFonts w:hint="eastAsia"/>
          <w:color w:val="000000"/>
          <w:kern w:val="0"/>
          <w:sz w:val="24"/>
        </w:rPr>
        <w:t>，其余部位不大于</w:t>
      </w:r>
      <w:r>
        <w:rPr>
          <w:color w:val="000000"/>
          <w:kern w:val="0"/>
          <w:sz w:val="24"/>
        </w:rPr>
        <w:t>3.20</w:t>
      </w:r>
      <w:r>
        <w:rPr>
          <w:rFonts w:ascii="宋体"/>
          <w:color w:val="000000"/>
          <w:kern w:val="0"/>
          <w:sz w:val="24"/>
        </w:rPr>
        <w:t>µ</w:t>
      </w:r>
      <w:r>
        <w:rPr>
          <w:color w:val="000000"/>
          <w:kern w:val="0"/>
          <w:sz w:val="24"/>
        </w:rPr>
        <w:t>m</w:t>
      </w:r>
      <w:r>
        <w:rPr>
          <w:rFonts w:hint="eastAsia"/>
          <w:color w:val="000000"/>
          <w:kern w:val="0"/>
          <w:sz w:val="24"/>
        </w:rPr>
        <w:t>。</w:t>
      </w:r>
    </w:p>
    <w:p>
      <w:pPr>
        <w:numPr>
          <w:ilvl w:val="0"/>
          <w:numId w:val="1"/>
        </w:num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联接质量：</w:t>
      </w:r>
    </w:p>
    <w:p>
      <w:pPr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喉用钳各联接部位牢固可靠，焊缝平整、光滑，无虚焊或堆焊现象，铆合处光滑。</w:t>
      </w:r>
    </w:p>
    <w:p>
      <w:pPr>
        <w:numPr>
          <w:ilvl w:val="0"/>
          <w:numId w:val="1"/>
        </w:num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硬度：</w:t>
      </w:r>
    </w:p>
    <w:p>
      <w:pPr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喉用钳的头部经热处理</w:t>
      </w:r>
      <w:r>
        <w:rPr>
          <w:color w:val="000000"/>
          <w:kern w:val="0"/>
          <w:sz w:val="24"/>
        </w:rPr>
        <w:t>,</w:t>
      </w:r>
      <w:r>
        <w:rPr>
          <w:rFonts w:hint="eastAsia"/>
          <w:color w:val="000000"/>
          <w:kern w:val="0"/>
          <w:sz w:val="24"/>
        </w:rPr>
        <w:t>其硬度为</w:t>
      </w:r>
      <w:r>
        <w:rPr>
          <w:color w:val="000000"/>
          <w:kern w:val="0"/>
          <w:sz w:val="24"/>
        </w:rPr>
        <w:t>435 HV0.2~510HV0.2</w:t>
      </w:r>
      <w:r>
        <w:rPr>
          <w:rFonts w:hint="eastAsia"/>
          <w:color w:val="000000"/>
          <w:kern w:val="0"/>
          <w:sz w:val="24"/>
        </w:rPr>
        <w:t>。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</w:t>
      </w:r>
      <w:r>
        <w:rPr>
          <w:rFonts w:hint="eastAsia"/>
          <w:color w:val="000000"/>
          <w:kern w:val="0"/>
          <w:sz w:val="24"/>
        </w:rPr>
        <w:t>、性能：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）钳头开闭灵活，无卡滞、歪斜和偏摆现象。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）钳头闭合时上下两片吻合，钳口平整。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）钳头部张开度不小于</w:t>
      </w:r>
      <w:r>
        <w:rPr>
          <w:color w:val="000000"/>
          <w:kern w:val="0"/>
          <w:sz w:val="24"/>
        </w:rPr>
        <w:t>40</w:t>
      </w:r>
      <w:r>
        <w:rPr>
          <w:rFonts w:hint="eastAsia" w:ascii="宋体" w:hAnsi="宋体"/>
          <w:color w:val="000000"/>
          <w:kern w:val="0"/>
          <w:sz w:val="24"/>
        </w:rPr>
        <w:t>º</w:t>
      </w:r>
      <w:r>
        <w:rPr>
          <w:rFonts w:hint="eastAsia"/>
          <w:color w:val="000000"/>
          <w:kern w:val="0"/>
          <w:sz w:val="24"/>
        </w:rPr>
        <w:t>，夹持力不小于</w:t>
      </w:r>
      <w:r>
        <w:rPr>
          <w:color w:val="000000"/>
          <w:kern w:val="0"/>
          <w:sz w:val="24"/>
        </w:rPr>
        <w:t>6N</w:t>
      </w:r>
      <w:r>
        <w:rPr>
          <w:rFonts w:hint="eastAsia"/>
          <w:color w:val="000000"/>
          <w:kern w:val="0"/>
          <w:sz w:val="24"/>
        </w:rPr>
        <w:t>。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</w:t>
      </w:r>
      <w:r>
        <w:rPr>
          <w:rFonts w:hint="eastAsia"/>
          <w:color w:val="000000"/>
          <w:kern w:val="0"/>
          <w:sz w:val="24"/>
        </w:rPr>
        <w:t>、耐腐蚀性：喉用钳具有良好的耐腐蚀性能，在常规条件下经药物消毒，不产生腐蚀现象。</w:t>
      </w:r>
    </w:p>
    <w:p>
      <w:pPr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9</w:t>
      </w:r>
      <w:r>
        <w:rPr>
          <w:rFonts w:hint="eastAsia"/>
          <w:b/>
          <w:color w:val="000000"/>
          <w:kern w:val="0"/>
          <w:sz w:val="28"/>
          <w:szCs w:val="28"/>
        </w:rPr>
        <w:t>、表面处理工艺：发黑处理。</w:t>
      </w:r>
    </w:p>
    <w:p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10</w:t>
      </w:r>
      <w:r>
        <w:rPr>
          <w:rFonts w:hint="eastAsia"/>
          <w:color w:val="000000"/>
          <w:kern w:val="0"/>
          <w:sz w:val="24"/>
        </w:rPr>
        <w:t>、数量明细：</w:t>
      </w:r>
    </w:p>
    <w:p>
      <w:pPr>
        <w:rPr>
          <w:color w:val="000000"/>
          <w:kern w:val="0"/>
          <w:sz w:val="24"/>
        </w:rPr>
      </w:pPr>
    </w:p>
    <w:p>
      <w:p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①、吸引管：</w:t>
      </w:r>
      <w:r>
        <w:rPr>
          <w:color w:val="000000"/>
          <w:kern w:val="0"/>
          <w:sz w:val="24"/>
        </w:rPr>
        <w:t>3*200</w:t>
      </w:r>
      <w:r>
        <w:rPr>
          <w:rFonts w:hint="eastAsia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支；</w:t>
      </w:r>
      <w:r>
        <w:rPr>
          <w:color w:val="000000"/>
          <w:kern w:val="0"/>
          <w:sz w:val="24"/>
        </w:rPr>
        <w:t>3.5*200</w:t>
      </w:r>
      <w:r>
        <w:rPr>
          <w:rFonts w:hint="eastAsia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支；</w:t>
      </w:r>
      <w:r>
        <w:rPr>
          <w:color w:val="000000"/>
          <w:kern w:val="0"/>
          <w:sz w:val="24"/>
        </w:rPr>
        <w:t>4*200</w:t>
      </w:r>
      <w:r>
        <w:rPr>
          <w:rFonts w:hint="eastAsia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支。</w:t>
      </w:r>
    </w:p>
    <w:p>
      <w:pPr>
        <w:ind w:left="31680" w:hanging="1200" w:hangingChars="5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②、喉剪：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直：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左弯：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右弯：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上弯</w:t>
      </w:r>
      <w:r>
        <w:rPr>
          <w:color w:val="000000"/>
          <w:kern w:val="0"/>
          <w:sz w:val="24"/>
        </w:rPr>
        <w:t>45</w:t>
      </w:r>
      <w:r>
        <w:rPr>
          <w:rFonts w:hint="eastAsia"/>
          <w:color w:val="000000"/>
          <w:kern w:val="0"/>
          <w:sz w:val="24"/>
        </w:rPr>
        <w:t>°：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把；</w:t>
      </w:r>
    </w:p>
    <w:p>
      <w:pPr>
        <w:numPr>
          <w:ilvl w:val="0"/>
          <w:numId w:val="2"/>
        </w:numPr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、喉用钳：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大口径三角直形：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三角向上：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 xml:space="preserve">255mm     </w:t>
      </w:r>
      <w:r>
        <w:rPr>
          <w:rFonts w:hint="eastAsia"/>
          <w:color w:val="000000"/>
          <w:kern w:val="0"/>
          <w:sz w:val="24"/>
        </w:rPr>
        <w:t>三角直形：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三角上弯碗形口：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右腰上下开口：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左腰上下开口：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有钩：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上翘腰形左开口：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  <w:r>
        <w:rPr>
          <w:color w:val="000000"/>
          <w:kern w:val="0"/>
          <w:sz w:val="24"/>
        </w:rPr>
        <w:t>255mm</w:t>
      </w:r>
      <w:r>
        <w:rPr>
          <w:rFonts w:hint="eastAsia"/>
          <w:color w:val="000000"/>
          <w:kern w:val="0"/>
          <w:sz w:val="24"/>
        </w:rPr>
        <w:t>上翘腰形右开口：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把；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Arial" w:hAnsi="Arial" w:cs="Arial"/>
          <w:color w:val="auto"/>
          <w:kern w:val="0"/>
          <w:sz w:val="24"/>
          <w:szCs w:val="24"/>
          <w:lang w:eastAsia="zh-CN"/>
        </w:rPr>
        <w:t>提供所投产品安徽省三甲医院业绩合同。</w:t>
      </w:r>
    </w:p>
    <w:p>
      <w:pPr>
        <w:pStyle w:val="2"/>
        <w:numPr>
          <w:ilvl w:val="0"/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贰万叁仟</w:t>
      </w:r>
      <w:bookmarkStart w:id="0" w:name="_GoBack"/>
      <w:bookmarkEnd w:id="0"/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23000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rPr>
          <w:rFonts w:hint="default" w:eastAsia="宋体"/>
          <w:color w:val="000000"/>
          <w:kern w:val="0"/>
          <w:sz w:val="24"/>
          <w:lang w:val="en-US" w:eastAsia="zh-CN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rPr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244"/>
    <w:multiLevelType w:val="multilevel"/>
    <w:tmpl w:val="012F1244"/>
    <w:lvl w:ilvl="0" w:tentative="0">
      <w:start w:val="4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5F62FC7"/>
    <w:multiLevelType w:val="multilevel"/>
    <w:tmpl w:val="15F62FC7"/>
    <w:lvl w:ilvl="0" w:tentative="0">
      <w:start w:val="3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46E55EB"/>
    <w:multiLevelType w:val="singleLevel"/>
    <w:tmpl w:val="346E55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95F50"/>
    <w:rsid w:val="00202D31"/>
    <w:rsid w:val="00273C6B"/>
    <w:rsid w:val="005E1F3D"/>
    <w:rsid w:val="006B5EF1"/>
    <w:rsid w:val="00817322"/>
    <w:rsid w:val="00B04692"/>
    <w:rsid w:val="00B2065C"/>
    <w:rsid w:val="00CA36AF"/>
    <w:rsid w:val="00CF0655"/>
    <w:rsid w:val="00D87478"/>
    <w:rsid w:val="00DA583C"/>
    <w:rsid w:val="00E7150B"/>
    <w:rsid w:val="00FF52F7"/>
    <w:rsid w:val="070531AA"/>
    <w:rsid w:val="07A67525"/>
    <w:rsid w:val="08826BC4"/>
    <w:rsid w:val="1706534D"/>
    <w:rsid w:val="19895F50"/>
    <w:rsid w:val="247347ED"/>
    <w:rsid w:val="49502F66"/>
    <w:rsid w:val="5B3C685D"/>
    <w:rsid w:val="69856165"/>
    <w:rsid w:val="6F2F3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204</Words>
  <Characters>1168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2019-12-13T04:58:00Z</dcterms:created>
  <dc:creator>阿秀</dc:creator>
  <cp:lastModifiedBy>####</cp:lastModifiedBy>
  <cp:lastPrinted>2019-12-13T05:10:00Z</cp:lastPrinted>
  <dcterms:modified xsi:type="dcterms:W3CDTF">2020-01-19T00:35:13Z</dcterms:modified>
  <dc:title>支撑喉镜配套手术器械（喉用钳/喉剪）参数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