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41"/>
        <w:gridCol w:w="1074"/>
        <w:gridCol w:w="455"/>
        <w:gridCol w:w="859"/>
        <w:gridCol w:w="720"/>
        <w:gridCol w:w="443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包号</w:t>
            </w:r>
          </w:p>
        </w:tc>
        <w:tc>
          <w:tcPr>
            <w:tcW w:w="12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耗材名称</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规格型号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单价限价 (元)</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年用量</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参数要求</w:t>
            </w:r>
          </w:p>
        </w:tc>
        <w:tc>
          <w:tcPr>
            <w:tcW w:w="105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总限价（元）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5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一件式</w:t>
            </w:r>
            <w:r>
              <w:rPr>
                <w:rFonts w:hint="eastAsia" w:ascii="宋体" w:hAnsi="宋体" w:eastAsia="宋体" w:cs="宋体"/>
                <w:color w:val="auto"/>
                <w:sz w:val="21"/>
                <w:szCs w:val="21"/>
                <w:lang w:eastAsia="zh-CN"/>
              </w:rPr>
              <w:t>造</w:t>
            </w:r>
            <w:r>
              <w:rPr>
                <w:rFonts w:hint="eastAsia" w:ascii="宋体" w:hAnsi="宋体" w:eastAsia="宋体" w:cs="宋体"/>
                <w:color w:val="auto"/>
                <w:sz w:val="21"/>
                <w:szCs w:val="21"/>
              </w:rPr>
              <w:t>口袋</w:t>
            </w:r>
            <w:r>
              <w:rPr>
                <w:rFonts w:hint="eastAsia" w:ascii="宋体" w:hAnsi="宋体" w:eastAsia="宋体" w:cs="宋体"/>
                <w:color w:val="auto"/>
                <w:sz w:val="21"/>
                <w:szCs w:val="21"/>
                <w:lang w:eastAsia="zh-CN"/>
              </w:rPr>
              <w:t>（进口）</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普通</w:t>
            </w:r>
            <w:r>
              <w:rPr>
                <w:rFonts w:hint="eastAsia" w:ascii="宋体" w:hAnsi="宋体" w:eastAsia="宋体" w:cs="宋体"/>
                <w:color w:val="auto"/>
                <w:sz w:val="21"/>
                <w:szCs w:val="21"/>
                <w:lang w:eastAsia="zh-CN"/>
              </w:rPr>
              <w:t>肠</w:t>
            </w:r>
            <w:r>
              <w:rPr>
                <w:rFonts w:hint="eastAsia" w:ascii="宋体" w:hAnsi="宋体" w:eastAsia="宋体" w:cs="宋体"/>
                <w:color w:val="auto"/>
                <w:sz w:val="21"/>
                <w:szCs w:val="21"/>
              </w:rPr>
              <w:t>造口袋</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9600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widowControl/>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开口袋，主要用于造口者收集肠造口排泄物（大便）。造口袋由底盘，透明薄膜，无纺布</w:t>
            </w:r>
            <w:r>
              <w:rPr>
                <w:rFonts w:hint="eastAsia" w:ascii="宋体" w:hAnsi="宋体" w:cs="宋体"/>
                <w:color w:val="auto"/>
                <w:sz w:val="21"/>
                <w:szCs w:val="21"/>
                <w:lang w:eastAsia="zh-CN"/>
              </w:rPr>
              <w:t>或塑料网状结构</w:t>
            </w:r>
            <w:r>
              <w:rPr>
                <w:rFonts w:hint="eastAsia" w:ascii="宋体" w:hAnsi="宋体" w:eastAsia="宋体" w:cs="宋体"/>
                <w:color w:val="auto"/>
                <w:sz w:val="21"/>
                <w:szCs w:val="21"/>
              </w:rPr>
              <w:t>和封口条</w:t>
            </w:r>
            <w:r>
              <w:rPr>
                <w:rFonts w:hint="eastAsia" w:ascii="宋体" w:hAnsi="宋体" w:cs="宋体"/>
                <w:color w:val="auto"/>
                <w:sz w:val="21"/>
                <w:szCs w:val="21"/>
                <w:lang w:eastAsia="zh-CN"/>
              </w:rPr>
              <w:t>或封口夹</w:t>
            </w:r>
            <w:r>
              <w:rPr>
                <w:rFonts w:hint="eastAsia" w:ascii="宋体" w:hAnsi="宋体" w:eastAsia="宋体" w:cs="宋体"/>
                <w:color w:val="auto"/>
                <w:sz w:val="21"/>
                <w:szCs w:val="21"/>
              </w:rPr>
              <w:t>组成</w:t>
            </w:r>
            <w:r>
              <w:rPr>
                <w:rFonts w:hint="eastAsia" w:ascii="宋体" w:hAnsi="宋体" w:cs="宋体"/>
                <w:color w:val="auto"/>
                <w:sz w:val="21"/>
                <w:szCs w:val="21"/>
                <w:lang w:val="en-US" w:eastAsia="zh-CN"/>
              </w:rPr>
              <w:t>.剪孔范围约10mm-70mm</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(附造口尺）。</w:t>
            </w:r>
          </w:p>
          <w:p>
            <w:pPr>
              <w:widowControl/>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参考图片</w:t>
            </w:r>
            <w:r>
              <w:rPr>
                <w:rFonts w:hint="eastAsia" w:ascii="宋体" w:hAnsi="宋体" w:eastAsia="宋体" w:cs="宋体"/>
                <w:color w:val="auto"/>
                <w:sz w:val="21"/>
                <w:szCs w:val="21"/>
                <w:lang w:eastAsia="zh-CN"/>
              </w:rPr>
              <w:t>：</w:t>
            </w:r>
          </w:p>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049780" cy="1426210"/>
                  <wp:effectExtent l="0" t="0" r="7620" b="2540"/>
                  <wp:docPr id="16" name="图片 1" descr="C:\Users\cncqs\Desktop\5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C:\Users\cncqs\Desktop\5985.jpg"/>
                          <pic:cNvPicPr>
                            <a:picLocks noChangeAspect="1"/>
                          </pic:cNvPicPr>
                        </pic:nvPicPr>
                        <pic:blipFill>
                          <a:blip r:embed="rId4"/>
                          <a:stretch>
                            <a:fillRect/>
                          </a:stretch>
                        </pic:blipFill>
                        <pic:spPr>
                          <a:xfrm>
                            <a:off x="0" y="0"/>
                            <a:ext cx="2049780" cy="1426210"/>
                          </a:xfrm>
                          <a:prstGeom prst="rect">
                            <a:avLst/>
                          </a:prstGeom>
                          <a:noFill/>
                          <a:ln>
                            <a:noFill/>
                          </a:ln>
                        </pic:spPr>
                      </pic:pic>
                    </a:graphicData>
                  </a:graphic>
                </wp:inline>
              </w:drawing>
            </w:r>
          </w:p>
          <w:p>
            <w:pPr>
              <w:rPr>
                <w:rFonts w:hint="eastAsia" w:ascii="宋体" w:hAnsi="宋体" w:eastAsia="宋体" w:cs="宋体"/>
                <w:color w:val="auto"/>
                <w:sz w:val="21"/>
                <w:szCs w:val="21"/>
              </w:rPr>
            </w:pP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263500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升级版肠</w:t>
            </w:r>
            <w:r>
              <w:rPr>
                <w:rFonts w:hint="eastAsia" w:ascii="宋体" w:hAnsi="宋体" w:eastAsia="宋体" w:cs="宋体"/>
                <w:color w:val="auto"/>
                <w:sz w:val="21"/>
                <w:szCs w:val="21"/>
              </w:rPr>
              <w:t>造口袋</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开口袋，主要用于造口者收集肠造口排泄物，造口袋由底盘，透明薄膜，过滤片（带排气孔，可消除胀袋，去除异味），无纺布</w:t>
            </w:r>
            <w:r>
              <w:rPr>
                <w:rFonts w:hint="eastAsia" w:ascii="宋体" w:hAnsi="宋体" w:cs="宋体"/>
                <w:color w:val="auto"/>
                <w:sz w:val="21"/>
                <w:szCs w:val="21"/>
                <w:lang w:eastAsia="zh-CN"/>
              </w:rPr>
              <w:t>或塑料网状结构</w:t>
            </w:r>
            <w:r>
              <w:rPr>
                <w:rFonts w:hint="eastAsia" w:ascii="宋体" w:hAnsi="宋体" w:eastAsia="宋体" w:cs="宋体"/>
                <w:color w:val="auto"/>
                <w:sz w:val="21"/>
                <w:szCs w:val="21"/>
              </w:rPr>
              <w:t>，排放口组成</w:t>
            </w:r>
            <w:r>
              <w:rPr>
                <w:rFonts w:hint="eastAsia" w:ascii="宋体" w:hAnsi="宋体" w:cs="宋体"/>
                <w:color w:val="auto"/>
                <w:sz w:val="21"/>
                <w:szCs w:val="21"/>
                <w:lang w:val="en-US" w:eastAsia="zh-CN"/>
              </w:rPr>
              <w:t>,剪孔范围约10mm-76mm</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附造口尺）</w:t>
            </w:r>
            <w:r>
              <w:rPr>
                <w:rFonts w:hint="eastAsia" w:ascii="宋体" w:hAnsi="宋体" w:cs="宋体"/>
                <w:color w:val="auto"/>
                <w:sz w:val="21"/>
                <w:szCs w:val="21"/>
                <w:lang w:val="en-US"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704340" cy="1362075"/>
                  <wp:effectExtent l="0" t="0" r="10160" b="9525"/>
                  <wp:docPr id="22" name="图片 2" descr="C:\Users\cncqs\Desktop\15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C:\Users\cncqs\Desktop\15541.jpg"/>
                          <pic:cNvPicPr>
                            <a:picLocks noChangeAspect="1"/>
                          </pic:cNvPicPr>
                        </pic:nvPicPr>
                        <pic:blipFill>
                          <a:blip r:embed="rId5"/>
                          <a:stretch>
                            <a:fillRect/>
                          </a:stretch>
                        </pic:blipFill>
                        <pic:spPr>
                          <a:xfrm>
                            <a:off x="0" y="0"/>
                            <a:ext cx="1704340" cy="1362075"/>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尿路造口袋</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剪孔</w:t>
            </w:r>
            <w:r>
              <w:rPr>
                <w:rFonts w:hint="eastAsia" w:ascii="宋体" w:hAnsi="宋体" w:cs="宋体"/>
                <w:color w:val="auto"/>
                <w:sz w:val="21"/>
                <w:szCs w:val="21"/>
                <w:lang w:val="en-US" w:eastAsia="zh-CN"/>
              </w:rPr>
              <w:t>范围约</w:t>
            </w:r>
            <w:r>
              <w:rPr>
                <w:rFonts w:hint="eastAsia" w:ascii="宋体" w:hAnsi="宋体" w:eastAsia="宋体" w:cs="宋体"/>
                <w:color w:val="auto"/>
                <w:sz w:val="21"/>
                <w:szCs w:val="21"/>
                <w:lang w:val="en-US" w:eastAsia="zh-CN"/>
              </w:rPr>
              <w:t>10-55mm</w:t>
            </w:r>
            <w:r>
              <w:rPr>
                <w:rFonts w:hint="eastAsia" w:ascii="宋体" w:hAnsi="宋体" w:eastAsia="宋体" w:cs="宋体"/>
                <w:color w:val="auto"/>
                <w:sz w:val="21"/>
                <w:szCs w:val="21"/>
                <w:lang w:val="en-US" w:eastAsia="zh-CN"/>
              </w:rPr>
              <w:t>，由底盘，无纺布</w:t>
            </w:r>
            <w:r>
              <w:rPr>
                <w:rFonts w:hint="eastAsia" w:ascii="宋体" w:hAnsi="宋体" w:cs="宋体"/>
                <w:color w:val="auto"/>
                <w:sz w:val="21"/>
                <w:szCs w:val="21"/>
                <w:lang w:val="en-US" w:eastAsia="zh-CN"/>
              </w:rPr>
              <w:t>或</w:t>
            </w:r>
            <w:r>
              <w:rPr>
                <w:rFonts w:hint="eastAsia" w:ascii="宋体" w:hAnsi="宋体" w:cs="宋体"/>
                <w:color w:val="auto"/>
                <w:sz w:val="21"/>
                <w:szCs w:val="21"/>
                <w:lang w:eastAsia="zh-CN"/>
              </w:rPr>
              <w:t>塑料网状结构</w:t>
            </w:r>
            <w:r>
              <w:rPr>
                <w:rFonts w:hint="eastAsia" w:ascii="宋体" w:hAnsi="宋体" w:eastAsia="宋体" w:cs="宋体"/>
                <w:color w:val="auto"/>
                <w:sz w:val="21"/>
                <w:szCs w:val="21"/>
                <w:lang w:val="en-US" w:eastAsia="zh-CN"/>
              </w:rPr>
              <w:t>，透明薄膜，抗反流阀，尿路排放阀组成。</w:t>
            </w:r>
          </w:p>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参考图片;</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drawing>
                <wp:inline distT="0" distB="0" distL="114300" distR="114300">
                  <wp:extent cx="1693545" cy="1693545"/>
                  <wp:effectExtent l="0" t="0" r="1905" b="1905"/>
                  <wp:docPr id="4" name="图片 4" descr="11f3c36eb92730db942ddee4b8f8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f3c36eb92730db942ddee4b8f81c2"/>
                          <pic:cNvPicPr>
                            <a:picLocks noChangeAspect="1"/>
                          </pic:cNvPicPr>
                        </pic:nvPicPr>
                        <pic:blipFill>
                          <a:blip r:embed="rId6"/>
                          <a:stretch>
                            <a:fillRect/>
                          </a:stretch>
                        </pic:blipFill>
                        <pic:spPr>
                          <a:xfrm>
                            <a:off x="0" y="0"/>
                            <a:ext cx="1693545" cy="1693545"/>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一件式肠造口袋</w:t>
            </w:r>
            <w:r>
              <w:rPr>
                <w:rFonts w:hint="eastAsia" w:ascii="宋体" w:hAnsi="宋体" w:eastAsia="宋体" w:cs="宋体"/>
                <w:color w:val="auto"/>
                <w:sz w:val="21"/>
                <w:szCs w:val="21"/>
                <w:lang w:eastAsia="zh-CN"/>
              </w:rPr>
              <w:t>（国产）</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肠造口袋</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1000</w:t>
            </w:r>
          </w:p>
          <w:p>
            <w:pPr>
              <w:rPr>
                <w:rFonts w:hint="eastAsia" w:ascii="宋体" w:hAnsi="宋体" w:eastAsia="宋体" w:cs="宋体"/>
                <w:color w:val="auto"/>
                <w:kern w:val="0"/>
                <w:sz w:val="21"/>
                <w:szCs w:val="21"/>
                <w:lang w:val="en-US" w:eastAsia="zh-CN"/>
              </w:rPr>
            </w:pP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snapToGrid/>
              <w:spacing w:after="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adjustRightInd/>
              <w:snapToGrid/>
              <w:spacing w:after="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开口袋，主要用于造口者收集肠造口排泄物，透明袋体膜，带过滤碳片，无纺布,需用封口夹封口，最大剪孔60mm,底盘为橡胶，树脂，吸水性凝胶等组成的亲水性水胶体，持粘性≦2.5mm，液体吸收性≧2.0g；</w:t>
            </w:r>
          </w:p>
          <w:p>
            <w:pPr>
              <w:adjustRightInd/>
              <w:snapToGrid/>
              <w:spacing w:after="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参考图片：</w:t>
            </w:r>
          </w:p>
          <w:p>
            <w:pPr>
              <w:widowControl/>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70405" cy="1532890"/>
                  <wp:effectExtent l="0" t="0" r="10795" b="1016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a:stretch>
                            <a:fillRect/>
                          </a:stretch>
                        </pic:blipFill>
                        <pic:spPr>
                          <a:xfrm>
                            <a:off x="0" y="0"/>
                            <a:ext cx="1970405" cy="1532890"/>
                          </a:xfrm>
                          <a:prstGeom prst="rect">
                            <a:avLst/>
                          </a:prstGeom>
                          <a:noFill/>
                          <a:ln>
                            <a:noFill/>
                          </a:ln>
                        </pic:spPr>
                      </pic:pic>
                    </a:graphicData>
                  </a:graphic>
                </wp:inline>
              </w:drawing>
            </w: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cs="宋体"/>
                <w:color w:val="auto"/>
                <w:sz w:val="21"/>
                <w:szCs w:val="21"/>
                <w:lang w:eastAsia="zh-CN"/>
              </w:rPr>
            </w:pPr>
          </w:p>
          <w:p>
            <w:pPr>
              <w:rPr>
                <w:rFonts w:hint="eastAsia" w:ascii="宋体" w:hAnsi="宋体" w:cs="宋体"/>
                <w:color w:val="auto"/>
                <w:sz w:val="21"/>
                <w:szCs w:val="21"/>
                <w:lang w:eastAsia="zh-CN"/>
              </w:rPr>
            </w:pPr>
          </w:p>
          <w:p>
            <w:pPr>
              <w:rPr>
                <w:rFonts w:hint="eastAsia" w:ascii="宋体" w:hAnsi="宋体" w:cs="宋体"/>
                <w:color w:val="auto"/>
                <w:sz w:val="21"/>
                <w:szCs w:val="21"/>
                <w:lang w:eastAsia="zh-CN"/>
              </w:rPr>
            </w:pPr>
          </w:p>
          <w:p>
            <w:pP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大号</w:t>
            </w:r>
            <w:r>
              <w:rPr>
                <w:rFonts w:hint="eastAsia" w:ascii="宋体" w:hAnsi="宋体" w:eastAsia="宋体" w:cs="宋体"/>
                <w:color w:val="auto"/>
                <w:sz w:val="21"/>
                <w:szCs w:val="21"/>
              </w:rPr>
              <w:t>肠造口袋</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eastAsia" w:ascii="宋体" w:hAnsi="宋体" w:eastAsia="宋体" w:cs="宋体"/>
                <w:color w:val="auto"/>
                <w:kern w:val="0"/>
                <w:sz w:val="21"/>
                <w:szCs w:val="21"/>
                <w:lang w:val="en-US" w:eastAsia="zh-CN"/>
              </w:rPr>
            </w:pPr>
          </w:p>
          <w:p>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snapToGrid/>
              <w:spacing w:after="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adjustRightInd/>
              <w:snapToGrid/>
              <w:spacing w:after="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开口袋，主要用于造口者收集肠造口排泄物，透明袋体膜，带过滤碳片，无纺布,需用封口夹封口，剪孔</w:t>
            </w:r>
            <w:r>
              <w:rPr>
                <w:rFonts w:hint="eastAsia" w:ascii="宋体" w:hAnsi="宋体" w:cs="宋体"/>
                <w:color w:val="auto"/>
                <w:sz w:val="21"/>
                <w:szCs w:val="21"/>
                <w:lang w:eastAsia="zh-CN"/>
              </w:rPr>
              <w:t>范围≥</w:t>
            </w:r>
            <w:r>
              <w:rPr>
                <w:rFonts w:hint="eastAsia" w:ascii="宋体" w:hAnsi="宋体" w:eastAsia="宋体" w:cs="宋体"/>
                <w:color w:val="auto"/>
                <w:sz w:val="21"/>
                <w:szCs w:val="21"/>
              </w:rPr>
              <w:t>10</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 xml:space="preserve"> mm，底盘为橡胶，树脂，吸水性凝胶等组成的亲水性水胶体，持粘性≦2.5mm，液体吸收性≧2.0g；</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034540" cy="1624965"/>
                  <wp:effectExtent l="0" t="0" r="3810"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2034540" cy="1624965"/>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241" w:type="dxa"/>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cs="宋体"/>
                <w:color w:val="auto"/>
                <w:sz w:val="21"/>
                <w:szCs w:val="21"/>
                <w:lang w:eastAsia="zh-CN"/>
              </w:rPr>
            </w:pPr>
          </w:p>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一件式大号</w:t>
            </w:r>
            <w:r>
              <w:rPr>
                <w:rFonts w:hint="eastAsia" w:ascii="宋体" w:hAnsi="宋体" w:eastAsia="宋体" w:cs="宋体"/>
                <w:color w:val="auto"/>
                <w:sz w:val="21"/>
                <w:szCs w:val="21"/>
                <w:lang w:eastAsia="zh-CN"/>
              </w:rPr>
              <w:t>肠</w:t>
            </w:r>
            <w:r>
              <w:rPr>
                <w:rFonts w:hint="eastAsia" w:ascii="宋体" w:hAnsi="宋体" w:eastAsia="宋体" w:cs="宋体"/>
                <w:color w:val="auto"/>
                <w:sz w:val="21"/>
                <w:szCs w:val="21"/>
              </w:rPr>
              <w:t>造口袋</w:t>
            </w:r>
            <w:r>
              <w:rPr>
                <w:rFonts w:hint="eastAsia" w:ascii="宋体" w:hAnsi="宋体" w:cs="宋体"/>
                <w:color w:val="auto"/>
                <w:sz w:val="21"/>
                <w:szCs w:val="21"/>
                <w:lang w:eastAsia="zh-CN"/>
              </w:rPr>
              <w:t>、防漏贴环、皮肤保护膜（进口）</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cs="宋体"/>
                <w:color w:val="auto"/>
                <w:sz w:val="21"/>
                <w:szCs w:val="21"/>
                <w:lang w:eastAsia="zh-CN"/>
              </w:rPr>
            </w:pPr>
          </w:p>
          <w:p>
            <w:pPr>
              <w:rPr>
                <w:rFonts w:hint="eastAsia" w:ascii="宋体" w:hAnsi="宋体" w:eastAsia="宋体" w:cs="宋体"/>
                <w:color w:val="auto"/>
                <w:sz w:val="21"/>
                <w:szCs w:val="21"/>
              </w:rPr>
            </w:pPr>
            <w:r>
              <w:rPr>
                <w:rFonts w:hint="eastAsia" w:ascii="宋体" w:hAnsi="宋体" w:cs="宋体"/>
                <w:color w:val="auto"/>
                <w:sz w:val="21"/>
                <w:szCs w:val="21"/>
                <w:lang w:eastAsia="zh-CN"/>
              </w:rPr>
              <w:t>大号</w:t>
            </w:r>
            <w:r>
              <w:rPr>
                <w:rFonts w:hint="eastAsia" w:ascii="宋体" w:hAnsi="宋体" w:eastAsia="宋体" w:cs="宋体"/>
                <w:color w:val="auto"/>
                <w:sz w:val="21"/>
                <w:szCs w:val="21"/>
                <w:lang w:eastAsia="zh-CN"/>
              </w:rPr>
              <w:t>肠</w:t>
            </w:r>
            <w:r>
              <w:rPr>
                <w:rFonts w:hint="eastAsia" w:ascii="宋体" w:hAnsi="宋体" w:eastAsia="宋体" w:cs="宋体"/>
                <w:color w:val="auto"/>
                <w:sz w:val="21"/>
                <w:szCs w:val="21"/>
              </w:rPr>
              <w:t>造口袋</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cs="宋体"/>
                <w:color w:val="auto"/>
                <w:sz w:val="21"/>
                <w:szCs w:val="21"/>
                <w:lang w:val="en-US" w:eastAsia="zh-CN"/>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40</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专用于特大造口，造口水肿的造口，由底盘，可打开的观察处理窗，排放阀组成，</w:t>
            </w:r>
            <w:r>
              <w:rPr>
                <w:rFonts w:hint="eastAsia" w:ascii="宋体" w:hAnsi="宋体" w:eastAsia="宋体" w:cs="宋体"/>
                <w:color w:val="auto"/>
                <w:sz w:val="21"/>
                <w:szCs w:val="21"/>
                <w:lang w:eastAsia="zh-CN"/>
              </w:rPr>
              <w:t>剪孔范围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100mm</w:t>
            </w:r>
            <w:r>
              <w:rPr>
                <w:rFonts w:hint="eastAsia" w:ascii="宋体" w:hAnsi="宋体" w:eastAsia="宋体" w:cs="宋体"/>
                <w:color w:val="auto"/>
                <w:sz w:val="21"/>
                <w:szCs w:val="21"/>
                <w:lang w:val="en-US" w:eastAsia="zh-CN"/>
              </w:rPr>
              <w:t>(附造口尺）</w:t>
            </w:r>
            <w:r>
              <w:rPr>
                <w:rFonts w:hint="eastAsia" w:ascii="宋体" w:hAnsi="宋体" w:cs="宋体"/>
                <w:color w:val="auto"/>
                <w:sz w:val="21"/>
                <w:szCs w:val="21"/>
                <w:lang w:val="en-US" w:eastAsia="zh-CN"/>
              </w:rPr>
              <w:t>,单独无菌包装。</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79930" cy="1781175"/>
                  <wp:effectExtent l="0" t="0" r="1270" b="9525"/>
                  <wp:docPr id="35" name="图片 3" descr="C:\Users\cncqs\Desktop\IMG_20191106_094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C:\Users\cncqs\Desktop\IMG_20191106_094152.jpg"/>
                          <pic:cNvPicPr>
                            <a:picLocks noChangeAspect="1"/>
                          </pic:cNvPicPr>
                        </pic:nvPicPr>
                        <pic:blipFill>
                          <a:blip r:embed="rId9"/>
                          <a:stretch>
                            <a:fillRect/>
                          </a:stretch>
                        </pic:blipFill>
                        <pic:spPr>
                          <a:xfrm>
                            <a:off x="0" y="0"/>
                            <a:ext cx="1979930" cy="1781175"/>
                          </a:xfrm>
                          <a:prstGeom prst="rect">
                            <a:avLst/>
                          </a:prstGeom>
                          <a:noFill/>
                          <a:ln>
                            <a:noFill/>
                          </a:ln>
                        </pic:spPr>
                      </pic:pic>
                    </a:graphicData>
                  </a:graphic>
                </wp:inline>
              </w:drawing>
            </w: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23789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tcBorders>
              <w:left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left w:val="single" w:color="000000" w:sz="8" w:space="0"/>
              <w:right w:val="single" w:color="000000" w:sz="8" w:space="0"/>
            </w:tcBorders>
            <w:shd w:val="clear" w:color="auto" w:fill="FFFFFF"/>
            <w:noWrap w:val="0"/>
            <w:vAlign w:val="top"/>
          </w:tcPr>
          <w:p>
            <w:pPr>
              <w:jc w:val="cente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cs="宋体"/>
                <w:color w:val="auto"/>
                <w:sz w:val="21"/>
                <w:szCs w:val="21"/>
                <w:lang w:eastAsia="zh-CN"/>
              </w:rPr>
            </w:pPr>
            <w:r>
              <w:rPr>
                <w:rFonts w:hint="eastAsia" w:ascii="宋体" w:hAnsi="宋体" w:eastAsia="宋体" w:cs="宋体"/>
                <w:color w:val="auto"/>
                <w:sz w:val="21"/>
                <w:szCs w:val="21"/>
              </w:rPr>
              <w:t>可塑防漏贴环</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产品是由丁烯共聚物，明胶，聚丙二醇和乙烯-乙酸乙烯酯共聚物为主要成分。</w:t>
            </w:r>
            <w:r>
              <w:rPr>
                <w:rFonts w:hint="eastAsia" w:ascii="宋体" w:hAnsi="宋体" w:eastAsia="宋体" w:cs="宋体"/>
                <w:color w:val="auto"/>
                <w:sz w:val="21"/>
                <w:szCs w:val="21"/>
              </w:rPr>
              <w:t>可随意塑形，厚度</w:t>
            </w:r>
            <w:r>
              <w:rPr>
                <w:rFonts w:hint="eastAsia" w:ascii="宋体" w:hAnsi="宋体" w:cs="宋体"/>
                <w:color w:val="auto"/>
                <w:sz w:val="21"/>
                <w:szCs w:val="21"/>
                <w:lang w:val="en-US" w:eastAsia="zh-CN"/>
              </w:rPr>
              <w:t>包含约</w:t>
            </w:r>
            <w:r>
              <w:rPr>
                <w:rFonts w:hint="eastAsia" w:ascii="宋体" w:hAnsi="宋体" w:eastAsia="宋体" w:cs="宋体"/>
                <w:color w:val="auto"/>
                <w:sz w:val="21"/>
                <w:szCs w:val="21"/>
              </w:rPr>
              <w:t>2.0m</w:t>
            </w:r>
            <w:r>
              <w:rPr>
                <w:rFonts w:hint="eastAsia" w:ascii="宋体" w:hAnsi="宋体" w:cs="宋体"/>
                <w:color w:val="auto"/>
                <w:sz w:val="21"/>
                <w:szCs w:val="21"/>
                <w:lang w:val="en-US" w:eastAsia="zh-CN"/>
              </w:rPr>
              <w:t>m-5</w:t>
            </w:r>
            <w:r>
              <w:rPr>
                <w:rFonts w:hint="eastAsia" w:ascii="宋体" w:hAnsi="宋体" w:eastAsia="宋体" w:cs="宋体"/>
                <w:color w:val="auto"/>
                <w:sz w:val="21"/>
                <w:szCs w:val="21"/>
                <w:lang w:val="en-US" w:eastAsia="zh-CN"/>
              </w:rPr>
              <w:t>mm</w:t>
            </w:r>
            <w:r>
              <w:rPr>
                <w:rFonts w:hint="eastAsia" w:ascii="宋体" w:hAnsi="宋体" w:eastAsia="宋体" w:cs="宋体"/>
                <w:color w:val="auto"/>
                <w:sz w:val="21"/>
                <w:szCs w:val="21"/>
              </w:rPr>
              <w:t>，用于填平凹陷和褶皱，特别适用于操作不便的患者，防止渗漏。</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636395" cy="800100"/>
                  <wp:effectExtent l="0" t="0" r="1905" b="0"/>
                  <wp:docPr id="36" name="图片 18" descr="C:\Users\cncqs\Desktop\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descr="C:\Users\cncqs\Desktop\环.jpg"/>
                          <pic:cNvPicPr>
                            <a:picLocks noChangeAspect="1"/>
                          </pic:cNvPicPr>
                        </pic:nvPicPr>
                        <pic:blipFill>
                          <a:blip r:embed="rId10"/>
                          <a:stretch>
                            <a:fillRect/>
                          </a:stretch>
                        </pic:blipFill>
                        <pic:spPr>
                          <a:xfrm>
                            <a:off x="0" y="0"/>
                            <a:ext cx="1636395" cy="800100"/>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eastAsia" w:ascii="宋体" w:hAnsi="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left w:val="single" w:color="000000" w:sz="8" w:space="0"/>
              <w:bottom w:val="single" w:color="000000" w:sz="8" w:space="0"/>
              <w:right w:val="single" w:color="000000" w:sz="8" w:space="0"/>
            </w:tcBorders>
            <w:shd w:val="clear" w:color="auto" w:fill="FFFFFF"/>
            <w:noWrap w:val="0"/>
            <w:vAlign w:val="top"/>
          </w:tcPr>
          <w:p>
            <w:pPr>
              <w:jc w:val="cente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皮肤保护膜</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片</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2610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主要成分为共聚物丁酯和异丙醇，使用时可在皮肤表面形成膜状保护层，可以起到保护皮肤免受排泄物侵害和化学刺激的作用，另外可增强造口底盘黏性。</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702435" cy="1179195"/>
                  <wp:effectExtent l="0" t="0" r="12065" b="1905"/>
                  <wp:docPr id="37" name="图片 16" descr="C:\Users\cncqs\Desktop\保护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6" descr="C:\Users\cncqs\Desktop\保护膜.jpg"/>
                          <pic:cNvPicPr>
                            <a:picLocks noChangeAspect="1"/>
                          </pic:cNvPicPr>
                        </pic:nvPicPr>
                        <pic:blipFill>
                          <a:blip r:embed="rId11"/>
                          <a:stretch>
                            <a:fillRect/>
                          </a:stretch>
                        </pic:blipFill>
                        <pic:spPr>
                          <a:xfrm>
                            <a:off x="0" y="0"/>
                            <a:ext cx="1702435" cy="1179195"/>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两件式造口袋及配套底盘</w:t>
            </w:r>
            <w:r>
              <w:rPr>
                <w:rFonts w:hint="eastAsia" w:ascii="宋体" w:hAnsi="宋体" w:eastAsia="宋体" w:cs="宋体"/>
                <w:color w:val="auto"/>
                <w:sz w:val="21"/>
                <w:szCs w:val="21"/>
                <w:lang w:eastAsia="zh-CN"/>
              </w:rPr>
              <w:t>（进口）</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两件式肠造口袋</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2060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开口袋，用于造口患者收集大便，造口袋由卡环，无纺布</w:t>
            </w:r>
            <w:r>
              <w:rPr>
                <w:rFonts w:hint="eastAsia" w:ascii="宋体" w:hAnsi="宋体" w:cs="宋体"/>
                <w:color w:val="auto"/>
                <w:sz w:val="21"/>
                <w:szCs w:val="21"/>
                <w:lang w:eastAsia="zh-CN"/>
              </w:rPr>
              <w:t>或塑料网状结构</w:t>
            </w:r>
            <w:r>
              <w:rPr>
                <w:rFonts w:hint="eastAsia" w:ascii="宋体" w:hAnsi="宋体" w:eastAsia="宋体" w:cs="宋体"/>
                <w:color w:val="auto"/>
                <w:sz w:val="21"/>
                <w:szCs w:val="21"/>
              </w:rPr>
              <w:t>，透明薄膜，封口条</w:t>
            </w:r>
            <w:r>
              <w:rPr>
                <w:rFonts w:hint="eastAsia" w:ascii="宋体" w:hAnsi="宋体" w:cs="宋体"/>
                <w:color w:val="auto"/>
                <w:sz w:val="21"/>
                <w:szCs w:val="21"/>
                <w:lang w:eastAsia="zh-CN"/>
              </w:rPr>
              <w:t>或封口夹</w:t>
            </w:r>
            <w:r>
              <w:rPr>
                <w:rFonts w:hint="eastAsia" w:ascii="宋体" w:hAnsi="宋体" w:eastAsia="宋体" w:cs="宋体"/>
                <w:color w:val="auto"/>
                <w:sz w:val="21"/>
                <w:szCs w:val="21"/>
              </w:rPr>
              <w:t>组成，</w:t>
            </w:r>
            <w:r>
              <w:rPr>
                <w:rFonts w:hint="eastAsia" w:ascii="宋体" w:hAnsi="宋体" w:eastAsia="宋体" w:cs="宋体"/>
                <w:color w:val="auto"/>
                <w:sz w:val="21"/>
                <w:szCs w:val="21"/>
              </w:rPr>
              <w:t>卡环环径</w:t>
            </w:r>
            <w:r>
              <w:rPr>
                <w:rFonts w:hint="eastAsia" w:ascii="宋体" w:hAnsi="宋体" w:cs="宋体"/>
                <w:color w:val="auto"/>
                <w:sz w:val="21"/>
                <w:szCs w:val="21"/>
                <w:lang w:eastAsia="zh-CN"/>
              </w:rPr>
              <w:t>约</w:t>
            </w:r>
            <w:r>
              <w:rPr>
                <w:rFonts w:hint="eastAsia" w:ascii="宋体" w:hAnsi="宋体" w:cs="宋体"/>
                <w:color w:val="auto"/>
                <w:sz w:val="21"/>
                <w:szCs w:val="21"/>
                <w:lang w:val="en-US" w:eastAsia="zh-CN"/>
              </w:rPr>
              <w:t>45-7</w:t>
            </w:r>
            <w:r>
              <w:rPr>
                <w:rFonts w:hint="eastAsia" w:ascii="宋体" w:hAnsi="宋体" w:eastAsia="宋体" w:cs="宋体"/>
                <w:color w:val="auto"/>
                <w:sz w:val="21"/>
                <w:szCs w:val="21"/>
              </w:rPr>
              <w:t>0mm</w:t>
            </w:r>
            <w:r>
              <w:rPr>
                <w:rFonts w:hint="eastAsia" w:ascii="宋体" w:hAnsi="宋体" w:cs="宋体"/>
                <w:color w:val="auto"/>
                <w:sz w:val="21"/>
                <w:szCs w:val="21"/>
                <w:lang w:val="en-US" w:eastAsia="zh-CN"/>
              </w:rPr>
              <w:t>，与底盘配套（</w:t>
            </w:r>
            <w:r>
              <w:rPr>
                <w:rFonts w:hint="eastAsia" w:ascii="宋体" w:hAnsi="宋体" w:eastAsia="宋体" w:cs="宋体"/>
                <w:color w:val="auto"/>
                <w:sz w:val="21"/>
                <w:szCs w:val="21"/>
                <w:lang w:val="en-US" w:eastAsia="zh-CN"/>
              </w:rPr>
              <w:t>附造口尺）</w:t>
            </w:r>
            <w:r>
              <w:rPr>
                <w:rFonts w:hint="eastAsia" w:ascii="宋体" w:hAnsi="宋体" w:cs="宋体"/>
                <w:color w:val="auto"/>
                <w:sz w:val="21"/>
                <w:szCs w:val="21"/>
                <w:lang w:val="en-US"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164715" cy="1583690"/>
                  <wp:effectExtent l="0" t="0" r="6985" b="16510"/>
                  <wp:docPr id="9" name="图片 7" descr="C:\Users\cncqs\Desktop\1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C:\Users\cncqs\Desktop\1698.jpg"/>
                          <pic:cNvPicPr>
                            <a:picLocks noChangeAspect="1"/>
                          </pic:cNvPicPr>
                        </pic:nvPicPr>
                        <pic:blipFill>
                          <a:blip r:embed="rId12"/>
                          <a:stretch>
                            <a:fillRect/>
                          </a:stretch>
                        </pic:blipFill>
                        <pic:spPr>
                          <a:xfrm>
                            <a:off x="0" y="0"/>
                            <a:ext cx="2164715" cy="1583690"/>
                          </a:xfrm>
                          <a:prstGeom prst="rect">
                            <a:avLst/>
                          </a:prstGeom>
                          <a:noFill/>
                          <a:ln>
                            <a:noFill/>
                          </a:ln>
                        </pic:spPr>
                      </pic:pic>
                    </a:graphicData>
                  </a:graphic>
                </wp:inline>
              </w:drawing>
            </w: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247810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两件式尿路造口袋</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34.2</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750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用于尿路造口患者收集尿液，造口袋由卡环，无纺布</w:t>
            </w:r>
            <w:r>
              <w:rPr>
                <w:rFonts w:hint="eastAsia" w:ascii="宋体" w:hAnsi="宋体" w:cs="宋体"/>
                <w:color w:val="auto"/>
                <w:sz w:val="21"/>
                <w:szCs w:val="21"/>
                <w:lang w:eastAsia="zh-CN"/>
              </w:rPr>
              <w:t>或塑料网状结构</w:t>
            </w:r>
            <w:r>
              <w:rPr>
                <w:rFonts w:hint="eastAsia" w:ascii="宋体" w:hAnsi="宋体" w:eastAsia="宋体" w:cs="宋体"/>
                <w:color w:val="auto"/>
                <w:sz w:val="21"/>
                <w:szCs w:val="21"/>
              </w:rPr>
              <w:t>，透明薄膜，排放阀，抗返流片和分流腔组成，</w:t>
            </w:r>
            <w:r>
              <w:rPr>
                <w:rFonts w:hint="eastAsia" w:ascii="宋体" w:hAnsi="宋体" w:eastAsia="宋体" w:cs="宋体"/>
                <w:color w:val="auto"/>
                <w:sz w:val="21"/>
                <w:szCs w:val="21"/>
              </w:rPr>
              <w:t>卡环环径</w:t>
            </w:r>
            <w:r>
              <w:rPr>
                <w:rFonts w:hint="eastAsia" w:ascii="宋体" w:hAnsi="宋体" w:cs="宋体"/>
                <w:color w:val="auto"/>
                <w:sz w:val="21"/>
                <w:szCs w:val="21"/>
                <w:lang w:eastAsia="zh-CN"/>
              </w:rPr>
              <w:t>约</w:t>
            </w:r>
            <w:r>
              <w:rPr>
                <w:rFonts w:hint="eastAsia" w:ascii="宋体" w:hAnsi="宋体" w:cs="宋体"/>
                <w:color w:val="auto"/>
                <w:sz w:val="21"/>
                <w:szCs w:val="21"/>
                <w:lang w:val="en-US" w:eastAsia="zh-CN"/>
              </w:rPr>
              <w:t>45-7</w:t>
            </w:r>
            <w:r>
              <w:rPr>
                <w:rFonts w:hint="eastAsia" w:ascii="宋体" w:hAnsi="宋体" w:eastAsia="宋体" w:cs="宋体"/>
                <w:color w:val="auto"/>
                <w:sz w:val="21"/>
                <w:szCs w:val="21"/>
              </w:rPr>
              <w:t>0mm</w:t>
            </w:r>
            <w:r>
              <w:rPr>
                <w:rFonts w:hint="eastAsia" w:ascii="宋体" w:hAnsi="宋体" w:eastAsia="宋体" w:cs="宋体"/>
                <w:color w:val="auto"/>
                <w:sz w:val="21"/>
                <w:szCs w:val="21"/>
                <w:lang w:val="en-US" w:eastAsia="zh-CN"/>
              </w:rPr>
              <w:t>(附造口尺）</w:t>
            </w:r>
            <w:r>
              <w:rPr>
                <w:rFonts w:hint="eastAsia" w:ascii="宋体" w:hAnsi="宋体" w:cs="宋体"/>
                <w:color w:val="auto"/>
                <w:sz w:val="21"/>
                <w:szCs w:val="21"/>
                <w:lang w:val="en-US" w:eastAsia="zh-CN"/>
              </w:rPr>
              <w:t>,与底盘配套。</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390140" cy="1647825"/>
                  <wp:effectExtent l="0" t="0" r="10160" b="9525"/>
                  <wp:docPr id="5" name="图片 8" descr="C:\Users\cncqs\Desktop\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C:\Users\cncqs\Desktop\1759.jpg"/>
                          <pic:cNvPicPr>
                            <a:picLocks noChangeAspect="1"/>
                          </pic:cNvPicPr>
                        </pic:nvPicPr>
                        <pic:blipFill>
                          <a:blip r:embed="rId13"/>
                          <a:stretch>
                            <a:fillRect/>
                          </a:stretch>
                        </pic:blipFill>
                        <pic:spPr>
                          <a:xfrm>
                            <a:off x="0" y="0"/>
                            <a:ext cx="2390140" cy="1647825"/>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平面底盘</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42.5</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2200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由底盘黏胶，连接环组成，该产品连接环径需与两件式肠造口袋和两件式尿路造口袋连接环径一致才能使用。连接环径</w:t>
            </w:r>
            <w:r>
              <w:rPr>
                <w:rFonts w:hint="eastAsia" w:ascii="宋体" w:hAnsi="宋体" w:cs="宋体"/>
                <w:color w:val="auto"/>
                <w:sz w:val="21"/>
                <w:szCs w:val="21"/>
                <w:lang w:eastAsia="zh-CN"/>
              </w:rPr>
              <w:t>约</w:t>
            </w:r>
            <w:r>
              <w:rPr>
                <w:rFonts w:hint="eastAsia" w:ascii="宋体" w:hAnsi="宋体" w:cs="宋体"/>
                <w:color w:val="auto"/>
                <w:sz w:val="21"/>
                <w:szCs w:val="21"/>
                <w:lang w:val="en-US" w:eastAsia="zh-CN"/>
              </w:rPr>
              <w:t>45-7</w:t>
            </w:r>
            <w:r>
              <w:rPr>
                <w:rFonts w:hint="eastAsia" w:ascii="宋体" w:hAnsi="宋体" w:eastAsia="宋体" w:cs="宋体"/>
                <w:color w:val="auto"/>
                <w:sz w:val="21"/>
                <w:szCs w:val="21"/>
              </w:rPr>
              <w:t>0mm</w:t>
            </w:r>
            <w:r>
              <w:rPr>
                <w:rFonts w:hint="eastAsia" w:ascii="宋体" w:hAnsi="宋体" w:cs="宋体"/>
                <w:color w:val="auto"/>
                <w:sz w:val="21"/>
                <w:szCs w:val="21"/>
                <w:lang w:val="en-US" w:eastAsia="zh-CN"/>
              </w:rPr>
              <w:t>，与造口袋配套。</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037715" cy="1591310"/>
                  <wp:effectExtent l="0" t="0" r="635" b="8890"/>
                  <wp:docPr id="24" name="图片 9" descr="C:\Users\cncqs\Desktop\2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C:\Users\cncqs\Desktop\2833.jpg"/>
                          <pic:cNvPicPr>
                            <a:picLocks noChangeAspect="1"/>
                          </pic:cNvPicPr>
                        </pic:nvPicPr>
                        <pic:blipFill>
                          <a:blip r:embed="rId14"/>
                          <a:stretch>
                            <a:fillRect/>
                          </a:stretch>
                        </pic:blipFill>
                        <pic:spPr>
                          <a:xfrm>
                            <a:off x="0" y="0"/>
                            <a:ext cx="2037715" cy="1591310"/>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凸面底盘</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46.3</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1800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由底盘黏胶，连接环组成，用于</w:t>
            </w:r>
            <w:r>
              <w:rPr>
                <w:rFonts w:hint="eastAsia" w:ascii="宋体" w:hAnsi="宋体" w:cs="宋体"/>
                <w:color w:val="auto"/>
                <w:sz w:val="21"/>
                <w:szCs w:val="21"/>
                <w:lang w:eastAsia="zh-CN"/>
              </w:rPr>
              <w:t>凹陷或平坦</w:t>
            </w:r>
            <w:r>
              <w:rPr>
                <w:rFonts w:hint="eastAsia" w:ascii="宋体" w:hAnsi="宋体" w:eastAsia="宋体" w:cs="宋体"/>
                <w:color w:val="auto"/>
                <w:sz w:val="21"/>
                <w:szCs w:val="21"/>
              </w:rPr>
              <w:t>造口，撑平褶皱，填平凹陷。该产品连接环径需与两件式肠造口袋和两件式尿路造口袋连接环径一致才能使用。</w:t>
            </w:r>
            <w:r>
              <w:rPr>
                <w:rFonts w:hint="eastAsia" w:ascii="宋体" w:hAnsi="宋体" w:eastAsia="宋体" w:cs="宋体"/>
                <w:color w:val="auto"/>
                <w:sz w:val="21"/>
                <w:szCs w:val="21"/>
              </w:rPr>
              <w:t>连接环径</w:t>
            </w:r>
            <w:r>
              <w:rPr>
                <w:rFonts w:hint="eastAsia" w:ascii="宋体" w:hAnsi="宋体" w:cs="宋体"/>
                <w:color w:val="auto"/>
                <w:sz w:val="21"/>
                <w:szCs w:val="21"/>
                <w:lang w:eastAsia="zh-CN"/>
              </w:rPr>
              <w:t>约</w:t>
            </w:r>
            <w:r>
              <w:rPr>
                <w:rFonts w:hint="eastAsia" w:ascii="宋体" w:hAnsi="宋体" w:cs="宋体"/>
                <w:color w:val="auto"/>
                <w:sz w:val="21"/>
                <w:szCs w:val="21"/>
                <w:lang w:val="en-US" w:eastAsia="zh-CN"/>
              </w:rPr>
              <w:t>45-7</w:t>
            </w:r>
            <w:r>
              <w:rPr>
                <w:rFonts w:hint="eastAsia" w:ascii="宋体" w:hAnsi="宋体" w:eastAsia="宋体" w:cs="宋体"/>
                <w:color w:val="auto"/>
                <w:sz w:val="21"/>
                <w:szCs w:val="21"/>
              </w:rPr>
              <w:t>0mm，突出深度</w:t>
            </w:r>
            <w:r>
              <w:rPr>
                <w:rFonts w:hint="eastAsia" w:ascii="宋体" w:hAnsi="宋体" w:cs="宋体"/>
                <w:color w:val="auto"/>
                <w:sz w:val="21"/>
                <w:szCs w:val="21"/>
                <w:lang w:eastAsia="zh-CN"/>
              </w:rPr>
              <w:t>约</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mm</w:t>
            </w:r>
            <w:r>
              <w:rPr>
                <w:rFonts w:hint="eastAsia" w:ascii="宋体" w:hAnsi="宋体" w:cs="宋体"/>
                <w:color w:val="auto"/>
                <w:sz w:val="21"/>
                <w:szCs w:val="21"/>
                <w:lang w:val="en-US" w:eastAsia="zh-CN"/>
              </w:rPr>
              <w:t>与造口袋配套。</w:t>
            </w:r>
          </w:p>
          <w:p>
            <w:pPr>
              <w:ind w:firstLine="420" w:firstLineChars="200"/>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341880" cy="1610360"/>
                  <wp:effectExtent l="0" t="0" r="1270" b="8890"/>
                  <wp:docPr id="18" name="图片 10" descr="C:\Users\cncqs\Desktop\TB2sMeRX6zB11BjSspaXXcJ0VXa-761832027_jpg_430x430q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C:\Users\cncqs\Desktop\TB2sMeRX6zB11BjSspaXXcJ0VXa-761832027_jpg_430x430q90.jpg"/>
                          <pic:cNvPicPr>
                            <a:picLocks noChangeAspect="1"/>
                          </pic:cNvPicPr>
                        </pic:nvPicPr>
                        <pic:blipFill>
                          <a:blip r:embed="rId15"/>
                          <a:stretch>
                            <a:fillRect/>
                          </a:stretch>
                        </pic:blipFill>
                        <pic:spPr>
                          <a:xfrm>
                            <a:off x="0" y="0"/>
                            <a:ext cx="2341880" cy="1610360"/>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两件式造口袋及配套底盘</w:t>
            </w:r>
            <w:r>
              <w:rPr>
                <w:rFonts w:hint="eastAsia" w:ascii="宋体" w:hAnsi="宋体" w:eastAsia="宋体" w:cs="宋体"/>
                <w:color w:val="auto"/>
                <w:sz w:val="21"/>
                <w:szCs w:val="21"/>
                <w:lang w:eastAsia="zh-CN"/>
              </w:rPr>
              <w:t>（国产）</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cs="宋体"/>
                <w:color w:val="auto"/>
                <w:sz w:val="21"/>
                <w:szCs w:val="21"/>
                <w:lang w:eastAsia="zh-CN"/>
              </w:rPr>
              <w:t>两</w:t>
            </w:r>
            <w:r>
              <w:rPr>
                <w:rFonts w:hint="eastAsia" w:ascii="宋体" w:hAnsi="宋体" w:eastAsia="宋体" w:cs="宋体"/>
                <w:color w:val="auto"/>
                <w:sz w:val="21"/>
                <w:szCs w:val="21"/>
              </w:rPr>
              <w:t>件式底盘（适用剪孔范围</w:t>
            </w:r>
            <w:r>
              <w:rPr>
                <w:rFonts w:hint="eastAsia" w:ascii="宋体" w:hAnsi="宋体" w:cs="宋体"/>
                <w:color w:val="auto"/>
                <w:sz w:val="21"/>
                <w:szCs w:val="21"/>
                <w:lang w:eastAsia="zh-CN"/>
              </w:rPr>
              <w:t>约</w:t>
            </w:r>
            <w:r>
              <w:rPr>
                <w:rFonts w:hint="eastAsia" w:ascii="宋体" w:hAnsi="宋体" w:eastAsia="宋体" w:cs="宋体"/>
                <w:color w:val="auto"/>
                <w:sz w:val="21"/>
                <w:szCs w:val="21"/>
              </w:rPr>
              <w:t>15-45mm）</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由底盘粘胶，卡环组成，用于造口处黏贴皮肤，卡环和二件式造口袋孔径一致才能使用，卡环直径</w:t>
            </w:r>
            <w:r>
              <w:rPr>
                <w:rFonts w:hint="eastAsia" w:ascii="宋体" w:hAnsi="宋体" w:cs="宋体"/>
                <w:color w:val="auto"/>
                <w:sz w:val="21"/>
                <w:szCs w:val="21"/>
                <w:lang w:eastAsia="zh-CN"/>
              </w:rPr>
              <w:t>约</w:t>
            </w:r>
            <w:r>
              <w:rPr>
                <w:rFonts w:hint="eastAsia" w:ascii="宋体" w:hAnsi="宋体" w:cs="宋体"/>
                <w:color w:val="auto"/>
                <w:sz w:val="21"/>
                <w:szCs w:val="21"/>
                <w:lang w:val="en-US" w:eastAsia="zh-CN"/>
              </w:rPr>
              <w:t>45-7</w:t>
            </w:r>
            <w:r>
              <w:rPr>
                <w:rFonts w:hint="eastAsia" w:ascii="宋体" w:hAnsi="宋体" w:eastAsia="宋体" w:cs="宋体"/>
                <w:color w:val="auto"/>
                <w:sz w:val="21"/>
                <w:szCs w:val="21"/>
              </w:rPr>
              <w:t>0mm</w:t>
            </w:r>
            <w:r>
              <w:rPr>
                <w:rFonts w:hint="eastAsia" w:ascii="宋体" w:hAnsi="宋体" w:eastAsia="宋体" w:cs="宋体"/>
                <w:color w:val="auto"/>
                <w:sz w:val="21"/>
                <w:szCs w:val="21"/>
              </w:rPr>
              <w:t>,持粘性≦2.5mm，液体吸收性≧2.0g;浮动底盘设计，零压力扣合，使用方便；</w:t>
            </w:r>
            <w:r>
              <w:rPr>
                <w:rFonts w:hint="eastAsia" w:ascii="宋体" w:hAnsi="宋体" w:cs="宋体"/>
                <w:color w:val="auto"/>
                <w:sz w:val="21"/>
                <w:szCs w:val="21"/>
                <w:lang w:val="en-US" w:eastAsia="zh-CN"/>
              </w:rPr>
              <w:t>与造口袋配套。</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688465" cy="1716405"/>
                  <wp:effectExtent l="0" t="0" r="6985" b="1714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6"/>
                          <a:stretch>
                            <a:fillRect/>
                          </a:stretch>
                        </pic:blipFill>
                        <pic:spPr>
                          <a:xfrm>
                            <a:off x="0" y="0"/>
                            <a:ext cx="1688465" cy="1716405"/>
                          </a:xfrm>
                          <a:prstGeom prst="rect">
                            <a:avLst/>
                          </a:prstGeom>
                          <a:noFill/>
                          <a:ln>
                            <a:noFill/>
                          </a:ln>
                        </pic:spPr>
                      </pic:pic>
                    </a:graphicData>
                  </a:graphic>
                </wp:inline>
              </w:drawing>
            </w: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cs="宋体"/>
                <w:color w:val="auto"/>
                <w:sz w:val="21"/>
                <w:szCs w:val="21"/>
                <w:lang w:eastAsia="zh-CN"/>
              </w:rPr>
              <w:t>两</w:t>
            </w:r>
            <w:r>
              <w:rPr>
                <w:rFonts w:hint="eastAsia" w:ascii="宋体" w:hAnsi="宋体" w:eastAsia="宋体" w:cs="宋体"/>
                <w:color w:val="auto"/>
                <w:sz w:val="21"/>
                <w:szCs w:val="21"/>
              </w:rPr>
              <w:t>件式底盘（适用剪孔范围</w:t>
            </w:r>
            <w:r>
              <w:rPr>
                <w:rFonts w:hint="eastAsia" w:ascii="宋体" w:hAnsi="宋体" w:cs="宋体"/>
                <w:color w:val="auto"/>
                <w:sz w:val="21"/>
                <w:szCs w:val="21"/>
                <w:lang w:eastAsia="zh-CN"/>
              </w:rPr>
              <w:t>约</w:t>
            </w:r>
            <w:r>
              <w:rPr>
                <w:rFonts w:hint="eastAsia" w:ascii="宋体" w:hAnsi="宋体" w:eastAsia="宋体" w:cs="宋体"/>
                <w:color w:val="auto"/>
                <w:sz w:val="21"/>
                <w:szCs w:val="21"/>
              </w:rPr>
              <w:t>15-70mm）</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由底盘粘胶，卡环组成，用于造口处黏贴皮肤，卡环和二件式造口袋孔径一致才能使用，卡环直径</w:t>
            </w:r>
            <w:r>
              <w:rPr>
                <w:rFonts w:hint="eastAsia" w:ascii="宋体" w:hAnsi="宋体" w:cs="宋体"/>
                <w:color w:val="auto"/>
                <w:sz w:val="21"/>
                <w:szCs w:val="21"/>
                <w:lang w:eastAsia="zh-CN"/>
              </w:rPr>
              <w:t>约</w:t>
            </w:r>
            <w:r>
              <w:rPr>
                <w:rFonts w:hint="eastAsia" w:ascii="宋体" w:hAnsi="宋体" w:eastAsia="宋体" w:cs="宋体"/>
                <w:color w:val="auto"/>
                <w:sz w:val="21"/>
                <w:szCs w:val="21"/>
              </w:rPr>
              <w:t>80mm,最大剪孔</w:t>
            </w:r>
            <w:r>
              <w:rPr>
                <w:rFonts w:hint="eastAsia" w:ascii="宋体" w:hAnsi="宋体" w:cs="宋体"/>
                <w:color w:val="auto"/>
                <w:sz w:val="21"/>
                <w:szCs w:val="21"/>
                <w:lang w:eastAsia="zh-CN"/>
              </w:rPr>
              <w:t>约</w:t>
            </w:r>
            <w:r>
              <w:rPr>
                <w:rFonts w:hint="eastAsia" w:ascii="宋体" w:hAnsi="宋体" w:eastAsia="宋体" w:cs="宋体"/>
                <w:color w:val="auto"/>
                <w:sz w:val="21"/>
                <w:szCs w:val="21"/>
              </w:rPr>
              <w:t>70mm,底盘为橡胶，树脂，吸水性凝胶等组成的亲水性水胶体，持粘性≦2.5mm，液体吸收性≧2.0g;浮动底盘设计，零压力扣合，使用方便；</w:t>
            </w:r>
            <w:r>
              <w:rPr>
                <w:rFonts w:hint="eastAsia" w:ascii="宋体" w:hAnsi="宋体" w:cs="宋体"/>
                <w:color w:val="auto"/>
                <w:sz w:val="21"/>
                <w:szCs w:val="21"/>
                <w:lang w:val="en-US" w:eastAsia="zh-CN"/>
              </w:rPr>
              <w:t>与造口袋配套。</w:t>
            </w:r>
          </w:p>
          <w:p>
            <w:pPr>
              <w:adjustRightInd/>
              <w:snapToGrid/>
              <w:spacing w:after="0"/>
              <w:ind w:firstLine="420" w:firstLineChars="200"/>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637665" cy="1571625"/>
                  <wp:effectExtent l="0" t="0" r="635" b="9525"/>
                  <wp:docPr id="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pic:cNvPicPr>
                            <a:picLocks noChangeAspect="1"/>
                          </pic:cNvPicPr>
                        </pic:nvPicPr>
                        <pic:blipFill>
                          <a:blip r:embed="rId17"/>
                          <a:stretch>
                            <a:fillRect/>
                          </a:stretch>
                        </pic:blipFill>
                        <pic:spPr>
                          <a:xfrm>
                            <a:off x="0" y="0"/>
                            <a:ext cx="1637665" cy="1571625"/>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cs="宋体"/>
                <w:color w:val="auto"/>
                <w:sz w:val="21"/>
                <w:szCs w:val="21"/>
                <w:lang w:eastAsia="zh-CN"/>
              </w:rPr>
              <w:t>两</w:t>
            </w:r>
            <w:r>
              <w:rPr>
                <w:rFonts w:hint="eastAsia" w:ascii="宋体" w:hAnsi="宋体" w:eastAsia="宋体" w:cs="宋体"/>
                <w:color w:val="auto"/>
                <w:sz w:val="21"/>
                <w:szCs w:val="21"/>
              </w:rPr>
              <w:t>件式肠造口袋（适用剪孔范围15-45mm）</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500</w:t>
            </w:r>
          </w:p>
          <w:p>
            <w:pPr>
              <w:rPr>
                <w:rFonts w:hint="eastAsia" w:ascii="宋体" w:hAnsi="宋体" w:eastAsia="宋体" w:cs="宋体"/>
                <w:color w:val="auto"/>
                <w:kern w:val="0"/>
                <w:sz w:val="21"/>
                <w:szCs w:val="21"/>
                <w:lang w:val="en-US" w:eastAsia="zh-CN"/>
              </w:rPr>
            </w:pP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开口袋，用于肠造口收集排泄物，透明袋体膜，带过滤碳片，无纺布背衬，需用封口夹封口；卡扣直径</w:t>
            </w:r>
            <w:r>
              <w:rPr>
                <w:rFonts w:hint="eastAsia" w:ascii="宋体" w:hAnsi="宋体" w:cs="宋体"/>
                <w:color w:val="auto"/>
                <w:sz w:val="21"/>
                <w:szCs w:val="21"/>
                <w:lang w:eastAsia="zh-CN"/>
              </w:rPr>
              <w:t>约</w:t>
            </w:r>
            <w:r>
              <w:rPr>
                <w:rFonts w:hint="eastAsia" w:ascii="宋体" w:hAnsi="宋体" w:eastAsia="宋体" w:cs="宋体"/>
                <w:color w:val="auto"/>
                <w:sz w:val="21"/>
                <w:szCs w:val="21"/>
              </w:rPr>
              <w:t>60mm,于相应底盘配合使用</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与底盘配套。</w:t>
            </w: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428750" cy="1370965"/>
                  <wp:effectExtent l="0" t="0" r="0" b="635"/>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18"/>
                          <a:stretch>
                            <a:fillRect/>
                          </a:stretch>
                        </pic:blipFill>
                        <pic:spPr>
                          <a:xfrm>
                            <a:off x="0" y="0"/>
                            <a:ext cx="1428750" cy="1370965"/>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二件式肠造口袋（适用剪孔范围15-70mm）</w:t>
            </w:r>
            <w:r>
              <w:rPr>
                <w:rFonts w:hint="eastAsia" w:ascii="宋体" w:hAnsi="宋体" w:cs="宋体"/>
                <w:color w:val="auto"/>
                <w:sz w:val="21"/>
                <w:szCs w:val="21"/>
                <w:lang w:eastAsia="zh-CN"/>
              </w:rPr>
              <w:t>（各型号）</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开口袋，用于肠造口收集排泄物，透明袋体膜，带过滤碳片，无纺布背衬，需用封口夹封口；卡扣直径</w:t>
            </w:r>
            <w:r>
              <w:rPr>
                <w:rFonts w:hint="eastAsia" w:ascii="宋体" w:hAnsi="宋体" w:cs="宋体"/>
                <w:color w:val="auto"/>
                <w:sz w:val="21"/>
                <w:szCs w:val="21"/>
                <w:lang w:eastAsia="zh-CN"/>
              </w:rPr>
              <w:t>约</w:t>
            </w:r>
            <w:r>
              <w:rPr>
                <w:rFonts w:hint="eastAsia" w:ascii="宋体" w:hAnsi="宋体" w:eastAsia="宋体" w:cs="宋体"/>
                <w:color w:val="auto"/>
                <w:sz w:val="21"/>
                <w:szCs w:val="21"/>
              </w:rPr>
              <w:t>80mm，</w:t>
            </w:r>
            <w:r>
              <w:rPr>
                <w:rFonts w:hint="eastAsia" w:ascii="宋体" w:hAnsi="宋体" w:cs="宋体"/>
                <w:color w:val="auto"/>
                <w:sz w:val="21"/>
                <w:szCs w:val="21"/>
                <w:lang w:eastAsia="zh-CN"/>
              </w:rPr>
              <w:t>与</w:t>
            </w:r>
            <w:r>
              <w:rPr>
                <w:rFonts w:hint="eastAsia" w:ascii="宋体" w:hAnsi="宋体" w:eastAsia="宋体" w:cs="宋体"/>
                <w:color w:val="auto"/>
                <w:sz w:val="21"/>
                <w:szCs w:val="21"/>
              </w:rPr>
              <w:t>相应底盘配合使</w:t>
            </w:r>
            <w:r>
              <w:rPr>
                <w:rFonts w:hint="eastAsia" w:ascii="宋体" w:hAnsi="宋体" w:cs="宋体"/>
                <w:color w:val="auto"/>
                <w:sz w:val="21"/>
                <w:szCs w:val="21"/>
                <w:lang w:eastAsia="zh-CN"/>
              </w:rPr>
              <w:t>用</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76300" cy="908050"/>
                  <wp:effectExtent l="0" t="0" r="0" b="6350"/>
                  <wp:docPr id="20" name="图片 14" descr="C:\Users\QC\AppData\Roaming\Tencent\Users\414187691\QQ\WinTemp\RichOle\`09M{)C19]GDTANQM1H)BL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C:\Users\QC\AppData\Roaming\Tencent\Users\414187691\QQ\WinTemp\RichOle\`09M{)C19]GDTANQM1H)BL7.png"/>
                          <pic:cNvPicPr>
                            <a:picLocks noChangeAspect="1"/>
                          </pic:cNvPicPr>
                        </pic:nvPicPr>
                        <pic:blipFill>
                          <a:blip r:embed="rId19"/>
                          <a:stretch>
                            <a:fillRect/>
                          </a:stretch>
                        </pic:blipFill>
                        <pic:spPr>
                          <a:xfrm>
                            <a:off x="0" y="0"/>
                            <a:ext cx="876300" cy="908050"/>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241" w:type="dxa"/>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rPr>
            </w:pPr>
          </w:p>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造口护理用品附件</w:t>
            </w:r>
            <w:r>
              <w:rPr>
                <w:rFonts w:hint="eastAsia" w:ascii="宋体" w:hAnsi="宋体" w:eastAsia="宋体" w:cs="宋体"/>
                <w:color w:val="auto"/>
                <w:sz w:val="21"/>
                <w:szCs w:val="21"/>
                <w:lang w:eastAsia="zh-CN"/>
              </w:rPr>
              <w:t>（进口）</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造口护肤粉</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瓶</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41.4</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348</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主要成分是羧甲基纤维素钠，使造口周围皮肤保持干爽，减轻渗出物对皮肤的刺激。</w:t>
            </w:r>
            <w:r>
              <w:rPr>
                <w:rFonts w:hint="eastAsia" w:ascii="宋体" w:hAnsi="宋体" w:cs="宋体"/>
                <w:color w:val="auto"/>
                <w:sz w:val="21"/>
                <w:szCs w:val="21"/>
                <w:lang w:eastAsia="zh-CN"/>
              </w:rPr>
              <w:t>每瓶</w:t>
            </w:r>
            <w:r>
              <w:rPr>
                <w:rFonts w:hint="eastAsia" w:ascii="宋体" w:hAnsi="宋体" w:eastAsia="宋体" w:cs="宋体"/>
                <w:color w:val="auto"/>
                <w:sz w:val="21"/>
                <w:szCs w:val="21"/>
              </w:rPr>
              <w:t>≧25g</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536065" cy="1017905"/>
                  <wp:effectExtent l="0" t="0" r="6985" b="10795"/>
                  <wp:docPr id="7" name="图片 15" descr="C:\Users\cncqs\Desktop\造口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cncqs\Desktop\造口粉.jpg"/>
                          <pic:cNvPicPr>
                            <a:picLocks noChangeAspect="1"/>
                          </pic:cNvPicPr>
                        </pic:nvPicPr>
                        <pic:blipFill>
                          <a:blip r:embed="rId20"/>
                          <a:stretch>
                            <a:fillRect/>
                          </a:stretch>
                        </pic:blipFill>
                        <pic:spPr>
                          <a:xfrm>
                            <a:off x="0" y="0"/>
                            <a:ext cx="1536065" cy="1017905"/>
                          </a:xfrm>
                          <a:prstGeom prst="rect">
                            <a:avLst/>
                          </a:prstGeom>
                          <a:noFill/>
                          <a:ln>
                            <a:noFill/>
                          </a:ln>
                        </pic:spPr>
                      </pic:pic>
                    </a:graphicData>
                  </a:graphic>
                </wp:inline>
              </w:drawing>
            </w: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54537.2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tcBorders>
              <w:left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val="en-US" w:eastAsia="zh-CN"/>
              </w:rPr>
            </w:pPr>
          </w:p>
        </w:tc>
        <w:tc>
          <w:tcPr>
            <w:tcW w:w="1241" w:type="dxa"/>
            <w:vMerge w:val="continue"/>
            <w:tcBorders>
              <w:left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val="en-US" w:eastAsia="zh-CN"/>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防漏膏</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支</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158.9</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产品是由矿物油、聚异丁烯、多糖、明胶为主要成分，</w:t>
            </w:r>
            <w:r>
              <w:rPr>
                <w:rFonts w:hint="eastAsia" w:ascii="宋体" w:hAnsi="宋体" w:eastAsia="宋体" w:cs="宋体"/>
                <w:color w:val="auto"/>
                <w:sz w:val="21"/>
                <w:szCs w:val="21"/>
              </w:rPr>
              <w:t>用于填平造口周围皮肤凹陷和褶皱，防止渗漏。</w:t>
            </w:r>
            <w:r>
              <w:rPr>
                <w:rFonts w:hint="eastAsia" w:ascii="宋体" w:hAnsi="宋体" w:cs="宋体"/>
                <w:color w:val="auto"/>
                <w:sz w:val="21"/>
                <w:szCs w:val="21"/>
                <w:lang w:eastAsia="zh-CN"/>
              </w:rPr>
              <w:t>每瓶≥</w:t>
            </w:r>
            <w:r>
              <w:rPr>
                <w:rFonts w:hint="eastAsia" w:ascii="宋体" w:hAnsi="宋体" w:eastAsia="宋体" w:cs="宋体"/>
                <w:color w:val="auto"/>
                <w:sz w:val="21"/>
                <w:szCs w:val="21"/>
                <w:lang w:val="en-US" w:eastAsia="zh-CN"/>
              </w:rPr>
              <w:t>60g</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534795" cy="801370"/>
                  <wp:effectExtent l="0" t="0" r="8255" b="17780"/>
                  <wp:docPr id="23" name="图片 17" descr="C:\Users\cncqs\Desktop\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descr="C:\Users\cncqs\Desktop\高.jpg"/>
                          <pic:cNvPicPr>
                            <a:picLocks noChangeAspect="1"/>
                          </pic:cNvPicPr>
                        </pic:nvPicPr>
                        <pic:blipFill>
                          <a:blip r:embed="rId21"/>
                          <a:stretch>
                            <a:fillRect/>
                          </a:stretch>
                        </pic:blipFill>
                        <pic:spPr>
                          <a:xfrm>
                            <a:off x="0" y="0"/>
                            <a:ext cx="1534795" cy="801370"/>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519" w:type="dxa"/>
            <w:vMerge w:val="continue"/>
            <w:tcBorders>
              <w:left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left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造口腰带</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条</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71.5</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腰带由高分子纤维组成，腰带扣由纯聚乙烯组成。</w:t>
            </w:r>
            <w:r>
              <w:rPr>
                <w:rFonts w:hint="eastAsia" w:ascii="宋体" w:hAnsi="宋体" w:eastAsia="宋体" w:cs="宋体"/>
                <w:color w:val="auto"/>
                <w:sz w:val="21"/>
                <w:szCs w:val="21"/>
              </w:rPr>
              <w:t>用于两件式造口底盘固定，有弹性，可伸缩，需和平面底盘和凸面底盘配套使用。</w:t>
            </w:r>
            <w:r>
              <w:rPr>
                <w:rFonts w:hint="eastAsia" w:ascii="宋体" w:hAnsi="宋体" w:eastAsia="宋体" w:cs="宋体"/>
                <w:color w:val="auto"/>
                <w:sz w:val="21"/>
                <w:szCs w:val="21"/>
                <w:lang w:eastAsia="zh-CN"/>
              </w:rPr>
              <w:t>长度</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107cm，宽度</w:t>
            </w:r>
            <w:r>
              <w:rPr>
                <w:rFonts w:hint="eastAsia" w:ascii="宋体" w:hAnsi="宋体" w:cs="宋体"/>
                <w:color w:val="auto"/>
                <w:sz w:val="21"/>
                <w:szCs w:val="21"/>
                <w:lang w:val="en-US" w:eastAsia="zh-CN"/>
              </w:rPr>
              <w:t>约2-4cm</w:t>
            </w:r>
            <w:r>
              <w:rPr>
                <w:rFonts w:hint="eastAsia" w:ascii="宋体" w:hAnsi="宋体" w:eastAsia="宋体" w:cs="宋体"/>
                <w:color w:val="auto"/>
                <w:sz w:val="21"/>
                <w:szCs w:val="21"/>
                <w:lang w:val="en-US" w:eastAsia="zh-CN"/>
              </w:rPr>
              <w:t>,长度可调，有弹性</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501775" cy="567055"/>
                  <wp:effectExtent l="0" t="0" r="3175" b="4445"/>
                  <wp:docPr id="28" name="图片 19" descr="C:\Users\cncqs\Desktop\腰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descr="C:\Users\cncqs\Desktop\腰带.jpg"/>
                          <pic:cNvPicPr>
                            <a:picLocks noChangeAspect="1"/>
                          </pic:cNvPicPr>
                        </pic:nvPicPr>
                        <pic:blipFill>
                          <a:blip r:embed="rId22"/>
                          <a:stretch>
                            <a:fillRect/>
                          </a:stretch>
                        </pic:blipFill>
                        <pic:spPr>
                          <a:xfrm>
                            <a:off x="0" y="0"/>
                            <a:ext cx="1501775" cy="567055"/>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continue"/>
            <w:tcBorders>
              <w:left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val="en-US" w:eastAsia="zh-CN"/>
              </w:rPr>
            </w:pPr>
          </w:p>
        </w:tc>
        <w:tc>
          <w:tcPr>
            <w:tcW w:w="1241" w:type="dxa"/>
            <w:vMerge w:val="continue"/>
            <w:tcBorders>
              <w:left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过滤片</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片</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主要成分为活性炭。用于消除胀袋，去除异味，贴附于造口袋使用</w:t>
            </w:r>
          </w:p>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参考图片：</w:t>
            </w:r>
          </w:p>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inline distT="0" distB="0" distL="114300" distR="114300">
                  <wp:extent cx="1627505" cy="1627505"/>
                  <wp:effectExtent l="0" t="0" r="10795" b="10795"/>
                  <wp:docPr id="31" name="图片 20" descr="9f9d751fef6d6be35f086eac6423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descr="9f9d751fef6d6be35f086eac6423eb3"/>
                          <pic:cNvPicPr>
                            <a:picLocks noChangeAspect="1"/>
                          </pic:cNvPicPr>
                        </pic:nvPicPr>
                        <pic:blipFill>
                          <a:blip r:embed="rId23"/>
                          <a:stretch>
                            <a:fillRect/>
                          </a:stretch>
                        </pic:blipFill>
                        <pic:spPr>
                          <a:xfrm>
                            <a:off x="0" y="0"/>
                            <a:ext cx="1627505" cy="1627505"/>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造口护理用品附件</w:t>
            </w:r>
            <w:r>
              <w:rPr>
                <w:rFonts w:hint="eastAsia" w:ascii="宋体" w:hAnsi="宋体" w:eastAsia="宋体" w:cs="宋体"/>
                <w:color w:val="auto"/>
                <w:sz w:val="21"/>
                <w:szCs w:val="21"/>
                <w:lang w:eastAsia="zh-CN"/>
              </w:rPr>
              <w:t>（国产）</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防漏膏</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管</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w:t>
            </w:r>
            <w:r>
              <w:rPr>
                <w:rFonts w:hint="eastAsia" w:ascii="宋体" w:hAnsi="宋体" w:cs="宋体"/>
                <w:color w:val="auto"/>
                <w:sz w:val="21"/>
                <w:szCs w:val="21"/>
                <w:lang w:val="en-US" w:eastAsia="zh-CN"/>
              </w:rPr>
              <w:t>120</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100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adjustRightInd/>
              <w:snapToGrid/>
              <w:spacing w:after="0"/>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产品是由橡胶、丁烯聚合物、吸水凝胶为主要成分，</w:t>
            </w:r>
            <w:r>
              <w:rPr>
                <w:rFonts w:hint="eastAsia" w:ascii="宋体" w:hAnsi="宋体" w:eastAsia="宋体" w:cs="宋体"/>
                <w:color w:val="auto"/>
                <w:sz w:val="21"/>
                <w:szCs w:val="21"/>
              </w:rPr>
              <w:t>用于填平造口周围皮肤凹陷和褶皱，防止渗漏。无溶剂配方，不刺激皮肤</w:t>
            </w:r>
            <w:r>
              <w:rPr>
                <w:rFonts w:hint="eastAsia" w:ascii="宋体" w:hAnsi="宋体" w:cs="宋体"/>
                <w:color w:val="auto"/>
                <w:sz w:val="21"/>
                <w:szCs w:val="21"/>
                <w:lang w:eastAsia="zh-CN"/>
              </w:rPr>
              <w:t>，每瓶≥</w:t>
            </w:r>
            <w:r>
              <w:rPr>
                <w:rFonts w:hint="eastAsia" w:ascii="宋体" w:hAnsi="宋体" w:eastAsia="宋体" w:cs="宋体"/>
                <w:color w:val="auto"/>
                <w:sz w:val="21"/>
                <w:szCs w:val="21"/>
              </w:rPr>
              <w:t>60g</w:t>
            </w:r>
          </w:p>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参考图片：</w:t>
            </w:r>
          </w:p>
          <w:p>
            <w:pPr>
              <w:adjustRightInd/>
              <w:snapToGrid/>
              <w:spacing w:after="0"/>
              <w:rPr>
                <w:rFonts w:hint="eastAsia" w:ascii="宋体" w:hAnsi="宋体" w:eastAsia="宋体" w:cs="宋体"/>
                <w:color w:val="auto"/>
                <w:sz w:val="21"/>
                <w:szCs w:val="21"/>
              </w:rPr>
            </w:pPr>
          </w:p>
          <w:p>
            <w:pPr>
              <w:adjustRightInd/>
              <w:snapToGrid/>
              <w:spacing w:after="0"/>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11530" cy="781050"/>
                  <wp:effectExtent l="0" t="0" r="0" b="0"/>
                  <wp:docPr id="3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1"/>
                          <pic:cNvPicPr>
                            <a:picLocks noChangeAspect="1"/>
                          </pic:cNvPicPr>
                        </pic:nvPicPr>
                        <pic:blipFill>
                          <a:blip r:embed="rId24"/>
                          <a:stretch>
                            <a:fillRect/>
                          </a:stretch>
                        </pic:blipFill>
                        <pic:spPr>
                          <a:xfrm>
                            <a:off x="0" y="0"/>
                            <a:ext cx="811530" cy="781050"/>
                          </a:xfrm>
                          <a:prstGeom prst="rect">
                            <a:avLst/>
                          </a:prstGeom>
                          <a:noFill/>
                          <a:ln>
                            <a:noFill/>
                          </a:ln>
                        </pic:spPr>
                      </pic:pic>
                    </a:graphicData>
                  </a:graphic>
                </wp:inline>
              </w:drawing>
            </w:r>
          </w:p>
          <w:p>
            <w:pPr>
              <w:adjustRightInd/>
              <w:snapToGrid/>
              <w:spacing w:after="0"/>
              <w:rPr>
                <w:rFonts w:hint="eastAsia" w:ascii="宋体" w:hAnsi="宋体" w:eastAsia="宋体" w:cs="宋体"/>
                <w:color w:val="auto"/>
                <w:sz w:val="21"/>
                <w:szCs w:val="21"/>
                <w:lang w:eastAsia="zh-CN"/>
              </w:rPr>
            </w:pP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eastAsia" w:ascii="宋体" w:hAnsi="宋体" w:eastAsia="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造口护肤粉</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瓶</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30</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100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adjustRightInd/>
              <w:snapToGrid/>
              <w:spacing w:after="0"/>
              <w:ind w:firstLine="420" w:firstLineChars="200"/>
              <w:rPr>
                <w:rFonts w:hint="eastAsia" w:ascii="宋体" w:hAnsi="宋体" w:cs="宋体"/>
                <w:color w:val="auto"/>
                <w:sz w:val="21"/>
                <w:szCs w:val="21"/>
                <w:lang w:val="en-US" w:eastAsia="zh-CN"/>
              </w:rPr>
            </w:pPr>
            <w:r>
              <w:rPr>
                <w:rFonts w:hint="eastAsia" w:ascii="宋体" w:hAnsi="宋体" w:eastAsia="宋体" w:cs="宋体"/>
                <w:color w:val="auto"/>
                <w:sz w:val="21"/>
                <w:szCs w:val="21"/>
              </w:rPr>
              <w:t>主要成分是羧甲基纤维素钠，含天然芦荟提取物，使造口周围皮肤保持干爽，减轻渗出物对皮肤的刺激。</w:t>
            </w:r>
            <w:r>
              <w:rPr>
                <w:rFonts w:hint="eastAsia" w:ascii="宋体" w:hAnsi="宋体" w:cs="宋体"/>
                <w:color w:val="auto"/>
                <w:sz w:val="21"/>
                <w:szCs w:val="21"/>
                <w:lang w:eastAsia="zh-CN"/>
              </w:rPr>
              <w:t>每瓶≥</w:t>
            </w:r>
            <w:r>
              <w:rPr>
                <w:rFonts w:hint="eastAsia" w:ascii="宋体" w:hAnsi="宋体" w:cs="宋体"/>
                <w:color w:val="auto"/>
                <w:sz w:val="21"/>
                <w:szCs w:val="21"/>
                <w:lang w:val="en-US" w:eastAsia="zh-CN"/>
              </w:rPr>
              <w:t>30g.</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参考图片</w:t>
            </w:r>
            <w:r>
              <w:rPr>
                <w:rFonts w:hint="eastAsia" w:ascii="宋体" w:hAnsi="宋体" w:cs="宋体"/>
                <w:color w:val="auto"/>
                <w:sz w:val="21"/>
                <w:szCs w:val="21"/>
                <w:lang w:eastAsia="zh-CN"/>
              </w:rPr>
              <w:t>：</w:t>
            </w:r>
          </w:p>
          <w:p>
            <w:pPr>
              <w:adjustRightInd/>
              <w:snapToGrid/>
              <w:spacing w:after="0"/>
              <w:rPr>
                <w:rFonts w:hint="eastAsia" w:ascii="宋体" w:hAnsi="宋体" w:cs="宋体"/>
                <w:color w:val="auto"/>
                <w:sz w:val="21"/>
                <w:szCs w:val="21"/>
                <w:lang w:val="en-US" w:eastAsia="zh-CN"/>
              </w:rPr>
            </w:pPr>
          </w:p>
          <w:p>
            <w:pPr>
              <w:adjustRightInd/>
              <w:snapToGrid/>
              <w:spacing w:after="0"/>
              <w:rPr>
                <w:rFonts w:hint="eastAsia" w:ascii="宋体" w:hAnsi="宋体" w:eastAsia="宋体" w:cs="宋体"/>
                <w:color w:val="auto"/>
                <w:sz w:val="21"/>
                <w:szCs w:val="21"/>
                <w:lang w:eastAsia="zh-CN"/>
              </w:rPr>
            </w:pPr>
            <w:r>
              <w:rPr>
                <w:rFonts w:hint="eastAsia" w:ascii="宋体" w:hAnsi="宋体" w:eastAsia="宋体" w:cs="宋体"/>
                <w:color w:val="auto"/>
                <w:sz w:val="21"/>
                <w:szCs w:val="21"/>
              </w:rPr>
              <w:drawing>
                <wp:inline distT="0" distB="0" distL="114300" distR="114300">
                  <wp:extent cx="1133475" cy="771525"/>
                  <wp:effectExtent l="0" t="0" r="9525" b="9525"/>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25"/>
                          <a:stretch>
                            <a:fillRect/>
                          </a:stretch>
                        </pic:blipFill>
                        <pic:spPr>
                          <a:xfrm>
                            <a:off x="0" y="0"/>
                            <a:ext cx="1133475" cy="771525"/>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皮肤保护剂</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3.5</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100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adjustRightInd/>
              <w:snapToGrid/>
              <w:spacing w:after="0"/>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产品是由硅胶混合物为主要成分，</w:t>
            </w:r>
            <w:r>
              <w:rPr>
                <w:rFonts w:hint="eastAsia" w:ascii="宋体" w:hAnsi="宋体" w:eastAsia="宋体" w:cs="宋体"/>
                <w:color w:val="auto"/>
                <w:sz w:val="21"/>
                <w:szCs w:val="21"/>
              </w:rPr>
              <w:t>有机硅配方，独立海绵头擦拭棒包装，使用方便，安全无刺激，皮肤无刺痛感，使用时可在皮肤表面形成膜状保护层，可以起到保护皮肤免受排泄物侵害和化学刺激的作用，另外可增强造口底盘黏性。</w:t>
            </w:r>
            <w:r>
              <w:rPr>
                <w:rFonts w:hint="eastAsia" w:ascii="宋体" w:hAnsi="宋体" w:cs="宋体"/>
                <w:color w:val="auto"/>
                <w:sz w:val="21"/>
                <w:szCs w:val="21"/>
                <w:lang w:eastAsia="zh-CN"/>
              </w:rPr>
              <w:t>大于等于</w:t>
            </w:r>
            <w:r>
              <w:rPr>
                <w:rFonts w:hint="eastAsia" w:ascii="宋体" w:hAnsi="宋体" w:eastAsia="宋体" w:cs="宋体"/>
                <w:color w:val="auto"/>
                <w:sz w:val="21"/>
                <w:szCs w:val="21"/>
              </w:rPr>
              <w:t>1ml/支</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参考图片</w:t>
            </w:r>
            <w:r>
              <w:rPr>
                <w:rFonts w:hint="eastAsia" w:ascii="宋体" w:hAnsi="宋体" w:cs="宋体"/>
                <w:color w:val="auto"/>
                <w:sz w:val="21"/>
                <w:szCs w:val="21"/>
                <w:lang w:eastAsia="zh-CN"/>
              </w:rPr>
              <w:t>：</w:t>
            </w:r>
          </w:p>
          <w:p>
            <w:pPr>
              <w:adjustRightInd/>
              <w:snapToGrid/>
              <w:spacing w:after="0"/>
              <w:rPr>
                <w:rFonts w:hint="eastAsia" w:ascii="宋体" w:hAnsi="宋体" w:eastAsia="宋体" w:cs="宋体"/>
                <w:color w:val="auto"/>
                <w:sz w:val="21"/>
                <w:szCs w:val="21"/>
              </w:rPr>
            </w:pPr>
          </w:p>
          <w:p>
            <w:pPr>
              <w:adjustRightInd/>
              <w:snapToGrid/>
              <w:spacing w:after="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drawing>
                <wp:inline distT="0" distB="0" distL="114300" distR="114300">
                  <wp:extent cx="1133475" cy="742950"/>
                  <wp:effectExtent l="0" t="0" r="9525" b="0"/>
                  <wp:docPr id="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3"/>
                          <pic:cNvPicPr>
                            <a:picLocks noChangeAspect="1"/>
                          </pic:cNvPicPr>
                        </pic:nvPicPr>
                        <pic:blipFill>
                          <a:blip r:embed="rId26"/>
                          <a:stretch>
                            <a:fillRect/>
                          </a:stretch>
                        </pic:blipFill>
                        <pic:spPr>
                          <a:xfrm>
                            <a:off x="0" y="0"/>
                            <a:ext cx="1133475" cy="742950"/>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防漏贴环</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200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adjustRightInd/>
              <w:snapToGrid/>
              <w:spacing w:after="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产品是由橡胶、丁烯聚合物、吸水凝胶为主要成分，</w:t>
            </w:r>
            <w:r>
              <w:rPr>
                <w:rFonts w:hint="eastAsia" w:ascii="宋体" w:hAnsi="宋体" w:eastAsia="宋体" w:cs="宋体"/>
                <w:color w:val="auto"/>
                <w:sz w:val="21"/>
                <w:szCs w:val="21"/>
              </w:rPr>
              <w:t>可随意塑形，厚度</w:t>
            </w:r>
            <w:r>
              <w:rPr>
                <w:rFonts w:hint="eastAsia" w:ascii="宋体" w:hAnsi="宋体" w:cs="宋体"/>
                <w:color w:val="auto"/>
                <w:sz w:val="21"/>
                <w:szCs w:val="21"/>
                <w:lang w:eastAsia="zh-CN"/>
              </w:rPr>
              <w:t>约</w:t>
            </w:r>
            <w:r>
              <w:rPr>
                <w:rFonts w:hint="eastAsia" w:ascii="宋体" w:hAnsi="宋体" w:eastAsia="宋体" w:cs="宋体"/>
                <w:color w:val="auto"/>
                <w:sz w:val="21"/>
                <w:szCs w:val="21"/>
              </w:rPr>
              <w:t>2.0mm，</w:t>
            </w:r>
            <w:r>
              <w:rPr>
                <w:rFonts w:hint="eastAsia" w:ascii="宋体" w:hAnsi="宋体" w:cs="宋体"/>
                <w:color w:val="auto"/>
                <w:sz w:val="21"/>
                <w:szCs w:val="21"/>
                <w:lang w:eastAsia="zh-CN"/>
              </w:rPr>
              <w:t>约</w:t>
            </w:r>
            <w:r>
              <w:rPr>
                <w:rFonts w:hint="eastAsia" w:ascii="宋体" w:hAnsi="宋体" w:eastAsia="宋体" w:cs="宋体"/>
                <w:color w:val="auto"/>
                <w:sz w:val="21"/>
                <w:szCs w:val="21"/>
              </w:rPr>
              <w:t>18×48×2mm</w:t>
            </w:r>
            <w:r>
              <w:rPr>
                <w:rFonts w:hint="eastAsia" w:ascii="宋体" w:hAnsi="宋体" w:eastAsia="宋体" w:cs="宋体"/>
                <w:color w:val="auto"/>
                <w:sz w:val="21"/>
                <w:szCs w:val="21"/>
              </w:rPr>
              <w:t>用于填平凹陷和褶皱，特别适用于操作不便的患者，防止渗漏。</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参考图片</w:t>
            </w:r>
            <w:r>
              <w:rPr>
                <w:rFonts w:hint="eastAsia" w:ascii="宋体" w:hAnsi="宋体" w:cs="宋体"/>
                <w:color w:val="auto"/>
                <w:sz w:val="21"/>
                <w:szCs w:val="21"/>
                <w:lang w:eastAsia="zh-CN"/>
              </w:rPr>
              <w:t>：</w:t>
            </w:r>
          </w:p>
          <w:p>
            <w:pPr>
              <w:adjustRightInd/>
              <w:snapToGrid/>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133475" cy="933450"/>
                  <wp:effectExtent l="0" t="0" r="9525" b="0"/>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27"/>
                          <a:stretch>
                            <a:fillRect/>
                          </a:stretch>
                        </pic:blipFill>
                        <pic:spPr>
                          <a:xfrm>
                            <a:off x="0" y="0"/>
                            <a:ext cx="1133475" cy="933450"/>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造口腰带</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rPr>
            </w:pPr>
            <w:r>
              <w:rPr>
                <w:rFonts w:hint="eastAsia" w:ascii="宋体" w:hAnsi="宋体" w:eastAsia="宋体" w:cs="宋体"/>
                <w:color w:val="auto"/>
                <w:sz w:val="21"/>
                <w:szCs w:val="21"/>
              </w:rPr>
              <w:t>根</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55</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200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adjustRightInd/>
              <w:snapToGrid/>
              <w:spacing w:after="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产品材质为聚丙烯，</w:t>
            </w:r>
            <w:r>
              <w:rPr>
                <w:rFonts w:hint="eastAsia" w:ascii="宋体" w:hAnsi="宋体" w:eastAsia="宋体" w:cs="宋体"/>
                <w:color w:val="auto"/>
                <w:sz w:val="21"/>
                <w:szCs w:val="21"/>
              </w:rPr>
              <w:t>长度不小于100cm，宽度不小于2.8cm；弹性适中，低敏，需和平面底盘和凸面底盘配套使用</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参考图片</w:t>
            </w:r>
            <w:r>
              <w:rPr>
                <w:rFonts w:hint="eastAsia" w:ascii="宋体" w:hAnsi="宋体" w:cs="宋体"/>
                <w:color w:val="auto"/>
                <w:sz w:val="21"/>
                <w:szCs w:val="21"/>
                <w:lang w:eastAsia="zh-CN"/>
              </w:rPr>
              <w:t>：</w:t>
            </w:r>
          </w:p>
          <w:p>
            <w:pPr>
              <w:adjustRightInd/>
              <w:snapToGrid/>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133475" cy="885825"/>
                  <wp:effectExtent l="0" t="0" r="9525" b="9525"/>
                  <wp:docPr id="2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pic:cNvPicPr>
                            <a:picLocks noChangeAspect="1"/>
                          </pic:cNvPicPr>
                        </pic:nvPicPr>
                        <pic:blipFill>
                          <a:blip r:embed="rId28"/>
                          <a:stretch>
                            <a:fillRect/>
                          </a:stretch>
                        </pic:blipFill>
                        <pic:spPr>
                          <a:xfrm>
                            <a:off x="0" y="0"/>
                            <a:ext cx="1133475" cy="885825"/>
                          </a:xfrm>
                          <a:prstGeom prst="rect">
                            <a:avLst/>
                          </a:prstGeom>
                          <a:noFill/>
                          <a:ln>
                            <a:noFill/>
                          </a:ln>
                        </pic:spPr>
                      </pic:pic>
                    </a:graphicData>
                  </a:graphic>
                </wp:inline>
              </w:drawing>
            </w:r>
          </w:p>
        </w:tc>
        <w:tc>
          <w:tcPr>
            <w:tcW w:w="1050" w:type="dxa"/>
            <w:vMerge w:val="continue"/>
            <w:tcBorders>
              <w:left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adjustRightInd/>
              <w:snapToGrid/>
              <w:spacing w:after="0"/>
              <w:jc w:val="both"/>
              <w:rPr>
                <w:rFonts w:hint="eastAsia" w:ascii="宋体" w:hAnsi="宋体" w:eastAsia="宋体" w:cs="宋体"/>
                <w:color w:val="auto"/>
                <w:sz w:val="21"/>
                <w:szCs w:val="21"/>
              </w:rPr>
            </w:pPr>
            <w:r>
              <w:rPr>
                <w:rFonts w:hint="eastAsia" w:ascii="宋体" w:hAnsi="宋体" w:eastAsia="宋体" w:cs="宋体"/>
                <w:color w:val="auto"/>
                <w:sz w:val="21"/>
                <w:szCs w:val="21"/>
              </w:rPr>
              <w:t>黏胶剥离剂</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adjustRightInd/>
              <w:snapToGrid/>
              <w:spacing w:after="0"/>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90</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snapToGrid/>
              <w:spacing w:after="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100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adjustRightInd/>
              <w:snapToGrid/>
              <w:spacing w:after="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   产品为</w:t>
            </w:r>
            <w:r>
              <w:rPr>
                <w:rFonts w:hint="eastAsia" w:ascii="宋体" w:hAnsi="宋体" w:eastAsia="宋体" w:cs="宋体"/>
                <w:color w:val="auto"/>
                <w:sz w:val="21"/>
                <w:szCs w:val="21"/>
              </w:rPr>
              <w:t>喷瓶设计，有机硅配方，安全无刺激，皮肤无刺痛感，使用时 降低底盘对皮肤的粘性，保护皮肤不受底盘撕脱时的物理拉损</w:t>
            </w:r>
            <w:r>
              <w:rPr>
                <w:rFonts w:hint="eastAsia" w:ascii="宋体" w:hAnsi="宋体" w:cs="宋体"/>
                <w:color w:val="auto"/>
                <w:sz w:val="21"/>
                <w:szCs w:val="21"/>
                <w:lang w:eastAsia="zh-CN"/>
              </w:rPr>
              <w:t>，每瓶≥</w:t>
            </w:r>
            <w:r>
              <w:rPr>
                <w:rFonts w:hint="eastAsia" w:ascii="宋体" w:hAnsi="宋体" w:eastAsia="宋体" w:cs="宋体"/>
                <w:color w:val="auto"/>
                <w:sz w:val="21"/>
                <w:szCs w:val="21"/>
              </w:rPr>
              <w:t>50ml</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参考图片</w:t>
            </w:r>
            <w:r>
              <w:rPr>
                <w:rFonts w:hint="eastAsia" w:ascii="宋体" w:hAnsi="宋体" w:cs="宋体"/>
                <w:color w:val="auto"/>
                <w:sz w:val="21"/>
                <w:szCs w:val="21"/>
                <w:lang w:eastAsia="zh-CN"/>
              </w:rPr>
              <w:t>：</w:t>
            </w:r>
          </w:p>
          <w:p>
            <w:pPr>
              <w:adjustRightInd/>
              <w:snapToGrid/>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189990" cy="1123950"/>
                  <wp:effectExtent l="0" t="0" r="10160" b="0"/>
                  <wp:docPr id="1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pic:cNvPicPr>
                            <a:picLocks noChangeAspect="1"/>
                          </pic:cNvPicPr>
                        </pic:nvPicPr>
                        <pic:blipFill>
                          <a:blip r:embed="rId29"/>
                          <a:stretch>
                            <a:fillRect/>
                          </a:stretch>
                        </pic:blipFill>
                        <pic:spPr>
                          <a:xfrm>
                            <a:off x="0" y="0"/>
                            <a:ext cx="1189990" cy="1123950"/>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default"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val="en-US" w:eastAsia="zh-CN"/>
              </w:rPr>
            </w:pP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泡沫敷料</w:t>
            </w:r>
            <w:r>
              <w:rPr>
                <w:rFonts w:hint="eastAsia" w:ascii="宋体" w:hAnsi="宋体" w:cs="宋体"/>
                <w:color w:val="auto"/>
                <w:sz w:val="21"/>
                <w:szCs w:val="21"/>
                <w:lang w:eastAsia="zh-CN"/>
              </w:rPr>
              <w:t>（进口）</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有边型：</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2.5*12.5cm</w:t>
            </w:r>
            <w:r>
              <w:rPr>
                <w:rFonts w:hint="eastAsia" w:ascii="宋体" w:hAnsi="宋体" w:cs="宋体"/>
                <w:color w:val="auto"/>
                <w:sz w:val="21"/>
                <w:szCs w:val="21"/>
                <w:lang w:eastAsia="zh-CN"/>
              </w:rPr>
              <w:t>≤尺寸＜</w:t>
            </w:r>
            <w:r>
              <w:rPr>
                <w:rFonts w:hint="eastAsia" w:ascii="宋体" w:hAnsi="宋体" w:eastAsia="宋体" w:cs="宋体"/>
                <w:color w:val="auto"/>
                <w:sz w:val="21"/>
                <w:szCs w:val="21"/>
              </w:rPr>
              <w:t>18*18cm，厚度</w:t>
            </w:r>
            <w:r>
              <w:rPr>
                <w:rFonts w:hint="eastAsia" w:ascii="宋体" w:hAnsi="宋体" w:cs="宋体"/>
                <w:color w:val="auto"/>
                <w:sz w:val="21"/>
                <w:szCs w:val="21"/>
                <w:lang w:eastAsia="zh-CN"/>
              </w:rPr>
              <w:t>不小于</w:t>
            </w:r>
            <w:r>
              <w:rPr>
                <w:rFonts w:hint="eastAsia" w:ascii="宋体" w:hAnsi="宋体" w:eastAsia="宋体" w:cs="宋体"/>
                <w:color w:val="auto"/>
                <w:sz w:val="21"/>
                <w:szCs w:val="21"/>
              </w:rPr>
              <w:t>3mm</w:t>
            </w:r>
          </w:p>
          <w:p>
            <w:pPr>
              <w:rPr>
                <w:rFonts w:hint="eastAsia" w:ascii="宋体" w:hAnsi="宋体" w:eastAsia="宋体" w:cs="宋体"/>
                <w:color w:val="auto"/>
                <w:sz w:val="21"/>
                <w:szCs w:val="21"/>
              </w:rPr>
            </w:pP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片</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41.4</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4080</w:t>
            </w:r>
          </w:p>
        </w:tc>
        <w:tc>
          <w:tcPr>
            <w:tcW w:w="443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rPr>
                <w:rFonts w:hint="eastAsia" w:ascii="宋体" w:hAnsi="宋体" w:eastAsia="宋体" w:cs="宋体"/>
                <w:color w:val="auto"/>
                <w:sz w:val="21"/>
                <w:szCs w:val="21"/>
              </w:rPr>
            </w:pPr>
          </w:p>
          <w:p>
            <w:pPr>
              <w:widowControl/>
              <w:rPr>
                <w:rFonts w:hint="eastAsia" w:ascii="宋体" w:hAnsi="宋体" w:cs="宋体"/>
                <w:color w:val="auto"/>
                <w:sz w:val="21"/>
                <w:szCs w:val="21"/>
                <w:lang w:eastAsia="zh-CN"/>
              </w:rPr>
            </w:pPr>
            <w:r>
              <w:rPr>
                <w:rFonts w:hint="eastAsia" w:ascii="宋体" w:hAnsi="宋体" w:cs="宋体"/>
                <w:color w:val="auto"/>
                <w:sz w:val="21"/>
                <w:szCs w:val="21"/>
                <w:lang w:eastAsia="zh-CN"/>
              </w:rPr>
              <w:t>参数要求：</w:t>
            </w:r>
          </w:p>
          <w:p>
            <w:pPr>
              <w:widowControl/>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产品是一种无菌的聚氨酯泡沫敷料，由聚氨酯泡沫敷</w:t>
            </w:r>
            <w:r>
              <w:rPr>
                <w:rFonts w:hint="eastAsia" w:ascii="宋体" w:hAnsi="宋体" w:eastAsia="宋体" w:cs="宋体"/>
                <w:color w:val="auto"/>
                <w:sz w:val="21"/>
                <w:szCs w:val="21"/>
              </w:rPr>
              <w:t>料和水胶体粘胶为主体制成的敷料，为常规片状和异型敷料。该产品</w:t>
            </w:r>
            <w:r>
              <w:rPr>
                <w:rFonts w:hint="eastAsia" w:ascii="宋体" w:hAnsi="宋体" w:eastAsia="宋体" w:cs="宋体"/>
                <w:color w:val="auto"/>
                <w:sz w:val="21"/>
                <w:szCs w:val="21"/>
              </w:rPr>
              <w:t>具有3D立体贴合技术，紧密贴合伤口床，避免空腔形成，且能够超强吸收和原位锁液，防止伤口床边缘浸渍，避免污染伤口周围皮肤。</w:t>
            </w:r>
          </w:p>
          <w:p>
            <w:pPr>
              <w:widowControl/>
              <w:rPr>
                <w:rFonts w:hint="eastAsia" w:ascii="宋体" w:hAnsi="宋体" w:eastAsia="宋体" w:cs="宋体"/>
                <w:color w:val="auto"/>
                <w:sz w:val="21"/>
                <w:szCs w:val="21"/>
              </w:rPr>
            </w:pPr>
            <w:r>
              <w:rPr>
                <w:rFonts w:hint="eastAsia" w:ascii="宋体" w:hAnsi="宋体" w:eastAsia="宋体" w:cs="宋体"/>
                <w:color w:val="auto"/>
                <w:sz w:val="21"/>
                <w:szCs w:val="21"/>
              </w:rPr>
              <w:t>用于渗出液较多的伤口,下肢溃疡，压疮的护理，还可以用于无感染糖尿病足溃疡的护理（无边形可用于气切术后护理）</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786890" cy="1227455"/>
                  <wp:effectExtent l="0" t="0" r="3810" b="10795"/>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pic:cNvPicPr>
                            <a:picLocks noChangeAspect="1"/>
                          </pic:cNvPicPr>
                        </pic:nvPicPr>
                        <pic:blipFill>
                          <a:blip r:embed="rId30"/>
                          <a:stretch>
                            <a:fillRect/>
                          </a:stretch>
                        </pic:blipFill>
                        <pic:spPr>
                          <a:xfrm>
                            <a:off x="0" y="0"/>
                            <a:ext cx="1786890" cy="1227455"/>
                          </a:xfrm>
                          <a:prstGeom prst="rect">
                            <a:avLst/>
                          </a:prstGeom>
                          <a:noFill/>
                          <a:ln>
                            <a:noFill/>
                          </a:ln>
                        </pic:spPr>
                      </pic:pic>
                    </a:graphicData>
                  </a:graphic>
                </wp:inline>
              </w:drawing>
            </w:r>
          </w:p>
          <w:p>
            <w:pPr>
              <w:jc w:val="center"/>
              <w:rPr>
                <w:rFonts w:hint="eastAsia" w:ascii="宋体" w:hAnsi="宋体" w:eastAsia="宋体" w:cs="宋体"/>
                <w:color w:val="auto"/>
                <w:sz w:val="21"/>
                <w:szCs w:val="21"/>
              </w:rPr>
            </w:pP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366804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cs="宋体"/>
                <w:color w:val="auto"/>
                <w:sz w:val="21"/>
                <w:szCs w:val="21"/>
                <w:lang w:eastAsia="zh-CN"/>
              </w:rPr>
            </w:pPr>
          </w:p>
          <w:p>
            <w:pPr>
              <w:rPr>
                <w:rFonts w:hint="eastAsia" w:ascii="宋体" w:hAnsi="宋体" w:cs="宋体"/>
                <w:color w:val="auto"/>
                <w:sz w:val="21"/>
                <w:szCs w:val="21"/>
                <w:lang w:eastAsia="zh-CN"/>
              </w:rPr>
            </w:pPr>
          </w:p>
          <w:p>
            <w:pPr>
              <w:rPr>
                <w:rFonts w:hint="eastAsia" w:ascii="宋体" w:hAnsi="宋体" w:eastAsia="宋体" w:cs="宋体"/>
                <w:color w:val="auto"/>
                <w:sz w:val="21"/>
                <w:szCs w:val="21"/>
              </w:rPr>
            </w:pPr>
            <w:r>
              <w:rPr>
                <w:rFonts w:hint="eastAsia" w:ascii="宋体" w:hAnsi="宋体" w:cs="宋体"/>
                <w:color w:val="auto"/>
                <w:sz w:val="21"/>
                <w:szCs w:val="21"/>
                <w:lang w:eastAsia="zh-CN"/>
              </w:rPr>
              <w:t>有边型：尺寸≥</w:t>
            </w:r>
            <w:r>
              <w:rPr>
                <w:rFonts w:hint="eastAsia" w:ascii="宋体" w:hAnsi="宋体" w:eastAsia="宋体" w:cs="宋体"/>
                <w:color w:val="auto"/>
                <w:sz w:val="21"/>
                <w:szCs w:val="21"/>
              </w:rPr>
              <w:t>18*18cm，厚度</w:t>
            </w:r>
            <w:r>
              <w:rPr>
                <w:rFonts w:hint="eastAsia" w:ascii="宋体" w:hAnsi="宋体" w:cs="宋体"/>
                <w:color w:val="auto"/>
                <w:sz w:val="21"/>
                <w:szCs w:val="21"/>
                <w:lang w:eastAsia="zh-CN"/>
              </w:rPr>
              <w:t>不小于</w:t>
            </w:r>
            <w:r>
              <w:rPr>
                <w:rFonts w:hint="eastAsia" w:ascii="宋体" w:hAnsi="宋体" w:eastAsia="宋体" w:cs="宋体"/>
                <w:color w:val="auto"/>
                <w:sz w:val="21"/>
                <w:szCs w:val="21"/>
              </w:rPr>
              <w:t>3mm</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cs="宋体"/>
                <w:color w:val="auto"/>
                <w:sz w:val="21"/>
                <w:szCs w:val="21"/>
                <w:lang w:eastAsia="zh-CN"/>
              </w:rPr>
            </w:pPr>
          </w:p>
          <w:p>
            <w:pPr>
              <w:rPr>
                <w:rFonts w:hint="eastAsia" w:ascii="宋体" w:hAnsi="宋体" w:cs="宋体"/>
                <w:color w:val="auto"/>
                <w:sz w:val="21"/>
                <w:szCs w:val="21"/>
                <w:lang w:eastAsia="zh-CN"/>
              </w:rPr>
            </w:pPr>
          </w:p>
          <w:p>
            <w:pP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片</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82.8</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470</w:t>
            </w:r>
          </w:p>
        </w:tc>
        <w:tc>
          <w:tcPr>
            <w:tcW w:w="443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50" w:type="dxa"/>
            <w:vMerge w:val="continue"/>
            <w:tcBorders>
              <w:left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无边型泡沫敷料：</w:t>
            </w:r>
            <w:r>
              <w:rPr>
                <w:rFonts w:hint="eastAsia" w:ascii="宋体" w:hAnsi="宋体" w:cs="宋体"/>
                <w:color w:val="auto"/>
                <w:sz w:val="21"/>
                <w:szCs w:val="21"/>
                <w:lang w:eastAsia="zh-CN"/>
              </w:rPr>
              <w:t>尺寸≥</w:t>
            </w:r>
            <w:r>
              <w:rPr>
                <w:rFonts w:hint="eastAsia" w:ascii="宋体" w:hAnsi="宋体" w:eastAsia="宋体" w:cs="宋体"/>
                <w:color w:val="auto"/>
                <w:sz w:val="21"/>
                <w:szCs w:val="21"/>
              </w:rPr>
              <w:t>10*10cm，厚度</w:t>
            </w:r>
            <w:r>
              <w:rPr>
                <w:rFonts w:hint="eastAsia" w:ascii="宋体" w:hAnsi="宋体" w:cs="宋体"/>
                <w:color w:val="auto"/>
                <w:sz w:val="21"/>
                <w:szCs w:val="21"/>
                <w:lang w:eastAsia="zh-CN"/>
              </w:rPr>
              <w:t>不小于</w:t>
            </w:r>
            <w:r>
              <w:rPr>
                <w:rFonts w:hint="eastAsia" w:ascii="宋体" w:hAnsi="宋体" w:eastAsia="宋体" w:cs="宋体"/>
                <w:color w:val="auto"/>
                <w:sz w:val="21"/>
                <w:szCs w:val="21"/>
              </w:rPr>
              <w:t>4.4m</w:t>
            </w:r>
            <w:r>
              <w:rPr>
                <w:rFonts w:hint="eastAsia" w:ascii="宋体" w:hAnsi="宋体" w:eastAsia="宋体" w:cs="宋体"/>
                <w:color w:val="auto"/>
                <w:sz w:val="21"/>
                <w:szCs w:val="21"/>
              </w:rPr>
              <w:t>m</w:t>
            </w:r>
          </w:p>
          <w:p>
            <w:pPr>
              <w:rPr>
                <w:rFonts w:hint="eastAsia" w:ascii="宋体" w:hAnsi="宋体" w:eastAsia="宋体" w:cs="宋体"/>
                <w:color w:val="auto"/>
                <w:sz w:val="21"/>
                <w:szCs w:val="21"/>
              </w:rPr>
            </w:pP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片</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41.4</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3840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57705" cy="1314450"/>
                  <wp:effectExtent l="0" t="0" r="4445" b="0"/>
                  <wp:docPr id="1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
                          <pic:cNvPicPr>
                            <a:picLocks noChangeAspect="1"/>
                          </pic:cNvPicPr>
                        </pic:nvPicPr>
                        <pic:blipFill>
                          <a:blip r:embed="rId31"/>
                          <a:stretch>
                            <a:fillRect/>
                          </a:stretch>
                        </pic:blipFill>
                        <pic:spPr>
                          <a:xfrm>
                            <a:off x="0" y="0"/>
                            <a:ext cx="1957705" cy="1314450"/>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val="en-US" w:eastAsia="zh-CN"/>
              </w:rPr>
            </w:pP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水胶体敷料</w:t>
            </w:r>
            <w:r>
              <w:rPr>
                <w:rFonts w:hint="eastAsia" w:ascii="宋体" w:hAnsi="宋体" w:cs="宋体"/>
                <w:color w:val="auto"/>
                <w:sz w:val="21"/>
                <w:szCs w:val="21"/>
                <w:lang w:eastAsia="zh-CN"/>
              </w:rPr>
              <w:t>（进口）</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宋体" w:hAnsi="宋体" w:eastAsia="宋体" w:cs="宋体"/>
                <w:color w:val="auto"/>
                <w:sz w:val="21"/>
                <w:szCs w:val="21"/>
              </w:rPr>
            </w:pPr>
            <w:r>
              <w:rPr>
                <w:rFonts w:hint="eastAsia" w:ascii="宋体" w:hAnsi="宋体" w:cs="宋体"/>
                <w:color w:val="auto"/>
                <w:sz w:val="21"/>
                <w:szCs w:val="21"/>
                <w:lang w:eastAsia="zh-CN"/>
              </w:rPr>
              <w:t>薄型</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尺寸</w:t>
            </w:r>
            <w:r>
              <w:rPr>
                <w:rFonts w:hint="eastAsia" w:ascii="宋体" w:hAnsi="宋体" w:cs="宋体"/>
                <w:color w:val="auto"/>
                <w:sz w:val="21"/>
                <w:szCs w:val="21"/>
                <w:lang w:eastAsia="zh-CN"/>
              </w:rPr>
              <w:t>≥</w:t>
            </w:r>
            <w:r>
              <w:rPr>
                <w:rFonts w:hint="eastAsia" w:ascii="宋体" w:hAnsi="宋体" w:eastAsia="宋体" w:cs="宋体"/>
                <w:color w:val="auto"/>
                <w:sz w:val="21"/>
                <w:szCs w:val="21"/>
              </w:rPr>
              <w:t>10*10cm</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片</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20.9</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4660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参数要求：</w:t>
            </w:r>
          </w:p>
          <w:p>
            <w:p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产品是由羧甲基纤维素钠为主要原材料加工制成的伤口敷料；它可以提供湿性愈合环境，防水阻菌，防止感染</w:t>
            </w:r>
            <w:r>
              <w:rPr>
                <w:rFonts w:hint="eastAsia" w:ascii="宋体" w:hAnsi="宋体" w:cs="宋体"/>
                <w:color w:val="auto"/>
                <w:sz w:val="21"/>
                <w:szCs w:val="21"/>
                <w:lang w:eastAsia="zh-CN"/>
              </w:rPr>
              <w:t>，</w:t>
            </w:r>
            <w:r>
              <w:rPr>
                <w:rFonts w:hint="eastAsia" w:ascii="宋体" w:hAnsi="宋体" w:eastAsia="宋体" w:cs="宋体"/>
                <w:color w:val="auto"/>
                <w:sz w:val="21"/>
                <w:szCs w:val="21"/>
              </w:rPr>
              <w:t>可以改善局部微循环，缓解疼痛</w:t>
            </w:r>
            <w:r>
              <w:rPr>
                <w:rFonts w:hint="eastAsia" w:ascii="宋体" w:hAnsi="宋体" w:cs="宋体"/>
                <w:color w:val="auto"/>
                <w:sz w:val="21"/>
                <w:szCs w:val="21"/>
                <w:lang w:eastAsia="zh-CN"/>
              </w:rPr>
              <w:t>。</w:t>
            </w:r>
          </w:p>
          <w:p>
            <w:pPr>
              <w:ind w:firstLine="630" w:firstLineChars="3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主要用于渗出液较少的伤口如：浅表烧伤，供皮区伤口，手术术后伤口及皮肤擦伤等静脉炎的预防和治疗</w:t>
            </w:r>
            <w:r>
              <w:rPr>
                <w:rFonts w:hint="eastAsia" w:ascii="宋体" w:hAnsi="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参考图片</w:t>
            </w:r>
            <w:r>
              <w:rPr>
                <w:rFonts w:hint="eastAsia" w:ascii="宋体" w:hAnsi="宋体" w:cs="宋体"/>
                <w:color w:val="auto"/>
                <w:sz w:val="21"/>
                <w:szCs w:val="21"/>
                <w:lang w:eastAsia="zh-CN"/>
              </w:rPr>
              <w:t>：</w:t>
            </w:r>
          </w:p>
          <w:p>
            <w:pPr>
              <w:jc w:val="center"/>
              <w:rPr>
                <w:rFonts w:hint="eastAsia" w:ascii="宋体" w:hAnsi="宋体" w:eastAsia="宋体" w:cs="宋体"/>
                <w:color w:val="auto"/>
                <w:sz w:val="21"/>
                <w:szCs w:val="21"/>
              </w:rPr>
            </w:pPr>
            <w:r>
              <w:rPr>
                <w:color w:val="auto"/>
              </w:rPr>
              <w:drawing>
                <wp:inline distT="0" distB="0" distL="114300" distR="114300">
                  <wp:extent cx="1591310" cy="1419225"/>
                  <wp:effectExtent l="0" t="0" r="8890" b="9525"/>
                  <wp:docPr id="1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0"/>
                          <pic:cNvPicPr>
                            <a:picLocks noChangeAspect="1"/>
                          </pic:cNvPicPr>
                        </pic:nvPicPr>
                        <pic:blipFill>
                          <a:blip r:embed="rId32"/>
                          <a:stretch>
                            <a:fillRect/>
                          </a:stretch>
                        </pic:blipFill>
                        <pic:spPr>
                          <a:xfrm>
                            <a:off x="0" y="0"/>
                            <a:ext cx="1591310" cy="1419225"/>
                          </a:xfrm>
                          <a:prstGeom prst="rect">
                            <a:avLst/>
                          </a:prstGeom>
                          <a:noFill/>
                          <a:ln>
                            <a:noFill/>
                          </a:ln>
                        </pic:spPr>
                      </pic:pic>
                    </a:graphicData>
                  </a:graphic>
                </wp:inline>
              </w:drawing>
            </w: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147074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cs="宋体"/>
                <w:color w:val="auto"/>
                <w:sz w:val="21"/>
                <w:szCs w:val="21"/>
                <w:lang w:eastAsia="zh-CN"/>
              </w:rPr>
              <w:t>厚型</w:t>
            </w:r>
            <w:r>
              <w:rPr>
                <w:rFonts w:hint="eastAsia" w:ascii="宋体" w:hAnsi="宋体" w:eastAsia="宋体" w:cs="宋体"/>
                <w:color w:val="auto"/>
                <w:sz w:val="21"/>
                <w:szCs w:val="21"/>
              </w:rPr>
              <w:t>：</w:t>
            </w:r>
            <w:r>
              <w:rPr>
                <w:rFonts w:hint="eastAsia" w:ascii="宋体" w:hAnsi="宋体" w:cs="宋体"/>
                <w:color w:val="auto"/>
                <w:sz w:val="21"/>
                <w:szCs w:val="21"/>
                <w:lang w:eastAsia="zh-CN"/>
              </w:rPr>
              <w:t>尺寸≥</w:t>
            </w:r>
            <w:r>
              <w:rPr>
                <w:rFonts w:hint="eastAsia" w:ascii="宋体" w:hAnsi="宋体" w:eastAsia="宋体" w:cs="宋体"/>
                <w:color w:val="auto"/>
                <w:sz w:val="21"/>
                <w:szCs w:val="21"/>
              </w:rPr>
              <w:t>10*10cm</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片</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41.4</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参数要求：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产品是由羧甲基纤维素钠</w:t>
            </w:r>
            <w:r>
              <w:rPr>
                <w:rFonts w:hint="eastAsia" w:ascii="宋体" w:hAnsi="宋体" w:cs="宋体"/>
                <w:color w:val="auto"/>
                <w:sz w:val="21"/>
                <w:szCs w:val="21"/>
                <w:lang w:eastAsia="zh-CN"/>
              </w:rPr>
              <w:t>为</w:t>
            </w:r>
            <w:r>
              <w:rPr>
                <w:rFonts w:hint="eastAsia" w:ascii="宋体" w:hAnsi="宋体" w:eastAsia="宋体" w:cs="宋体"/>
                <w:color w:val="auto"/>
                <w:sz w:val="21"/>
                <w:szCs w:val="21"/>
              </w:rPr>
              <w:t>主要原材料加工制成的伤口敷料；它可以提供湿性愈合环境，防水阻菌，防止感染。可以提供更好的渗液处理能力。</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主要用于有低到中度渗出液的伤口如：压疮的预防和护理，下肢溃疡，也用于浅表烧伤，部分皮层烧伤，供皮区伤口，手术术后伤口及皮肤擦伤</w:t>
            </w:r>
          </w:p>
          <w:p>
            <w:pPr>
              <w:rPr>
                <w:rFonts w:hint="eastAsia" w:ascii="宋体" w:hAnsi="宋体" w:eastAsia="宋体" w:cs="宋体"/>
                <w:color w:val="auto"/>
                <w:sz w:val="21"/>
                <w:szCs w:val="21"/>
              </w:rPr>
            </w:pPr>
            <w:r>
              <w:rPr>
                <w:rFonts w:hint="eastAsia" w:ascii="宋体" w:hAnsi="宋体" w:eastAsia="宋体" w:cs="宋体"/>
                <w:color w:val="auto"/>
                <w:sz w:val="21"/>
                <w:szCs w:val="21"/>
              </w:rPr>
              <w:t>参考图片：</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008505" cy="1682750"/>
                  <wp:effectExtent l="0" t="0" r="10795" b="12700"/>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pic:cNvPicPr>
                            <a:picLocks noChangeAspect="1"/>
                          </pic:cNvPicPr>
                        </pic:nvPicPr>
                        <pic:blipFill>
                          <a:blip r:embed="rId33"/>
                          <a:stretch>
                            <a:fillRect/>
                          </a:stretch>
                        </pic:blipFill>
                        <pic:spPr>
                          <a:xfrm>
                            <a:off x="0" y="0"/>
                            <a:ext cx="2008505" cy="1682750"/>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5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w:t>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水胶体敷料</w:t>
            </w:r>
            <w:r>
              <w:rPr>
                <w:rFonts w:hint="eastAsia" w:ascii="宋体" w:hAnsi="宋体" w:cs="宋体"/>
                <w:color w:val="auto"/>
                <w:sz w:val="21"/>
                <w:szCs w:val="21"/>
                <w:lang w:val="en-US" w:eastAsia="zh-CN"/>
              </w:rPr>
              <w:t>(国产</w:t>
            </w:r>
            <w:r>
              <w:rPr>
                <w:rFonts w:hint="eastAsia" w:ascii="宋体" w:hAnsi="宋体" w:cs="宋体"/>
                <w:color w:val="auto"/>
                <w:sz w:val="21"/>
                <w:szCs w:val="21"/>
                <w:lang w:val="en-US" w:eastAsia="zh-CN"/>
              </w:rPr>
              <w:t>）</w:t>
            </w: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eastAsia" w:ascii="宋体" w:hAnsi="宋体" w:cs="宋体"/>
                <w:color w:val="auto"/>
                <w:sz w:val="21"/>
                <w:szCs w:val="21"/>
                <w:lang w:eastAsia="zh-CN"/>
              </w:rPr>
            </w:pPr>
          </w:p>
          <w:p>
            <w:pPr>
              <w:jc w:val="center"/>
              <w:rPr>
                <w:rFonts w:hint="eastAsia" w:ascii="宋体" w:hAnsi="宋体" w:eastAsia="宋体" w:cs="宋体"/>
                <w:color w:val="auto"/>
                <w:sz w:val="21"/>
                <w:szCs w:val="21"/>
              </w:rPr>
            </w:pPr>
            <w:r>
              <w:rPr>
                <w:rFonts w:hint="eastAsia" w:ascii="宋体" w:hAnsi="宋体" w:cs="宋体"/>
                <w:color w:val="auto"/>
                <w:sz w:val="21"/>
                <w:szCs w:val="21"/>
                <w:lang w:eastAsia="zh-CN"/>
              </w:rPr>
              <w:t>薄型</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尺寸≥</w:t>
            </w:r>
            <w:r>
              <w:rPr>
                <w:rFonts w:hint="eastAsia" w:ascii="宋体" w:hAnsi="宋体" w:eastAsia="宋体" w:cs="宋体"/>
                <w:color w:val="auto"/>
                <w:sz w:val="21"/>
                <w:szCs w:val="21"/>
              </w:rPr>
              <w:t>10*10cm</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片</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15</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snapToGrid/>
              <w:spacing w:after="0"/>
              <w:rPr>
                <w:rFonts w:hint="eastAsia" w:ascii="宋体" w:hAnsi="宋体" w:cs="Tahoma"/>
                <w:color w:val="auto"/>
                <w:lang w:eastAsia="zh-CN"/>
              </w:rPr>
            </w:pPr>
            <w:r>
              <w:rPr>
                <w:rFonts w:hint="eastAsia" w:ascii="宋体" w:hAnsi="宋体" w:cs="Tahoma"/>
                <w:color w:val="auto"/>
                <w:lang w:eastAsia="zh-CN"/>
              </w:rPr>
              <w:t>参数要求：</w:t>
            </w:r>
          </w:p>
          <w:p>
            <w:pPr>
              <w:adjustRightInd/>
              <w:snapToGrid/>
              <w:spacing w:after="0"/>
              <w:ind w:firstLine="420" w:firstLineChars="200"/>
              <w:rPr>
                <w:rFonts w:hint="eastAsia" w:ascii="宋体" w:hAnsi="宋体" w:eastAsia="宋体" w:cs="Tahoma"/>
                <w:color w:val="auto"/>
              </w:rPr>
            </w:pPr>
            <w:r>
              <w:rPr>
                <w:rFonts w:hint="eastAsia" w:ascii="宋体" w:hAnsi="宋体" w:eastAsia="宋体" w:cs="Tahoma"/>
                <w:color w:val="auto"/>
              </w:rPr>
              <w:t>注册标准3类；该产品由水胶体、覆盖层薄膜(聚氨基甲酸乙酯)和粘结剂(丙烯酸酯)组成</w:t>
            </w:r>
          </w:p>
          <w:p>
            <w:pPr>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参考图片：</w:t>
            </w:r>
          </w:p>
          <w:p>
            <w:pPr>
              <w:jc w:val="center"/>
              <w:rPr>
                <w:rFonts w:hint="eastAsia" w:ascii="宋体" w:hAnsi="宋体" w:cs="宋体"/>
                <w:color w:val="auto"/>
                <w:sz w:val="21"/>
                <w:szCs w:val="21"/>
                <w:lang w:eastAsia="zh-CN"/>
              </w:rPr>
            </w:pPr>
            <w:r>
              <w:rPr>
                <w:rFonts w:ascii="宋体" w:hAnsi="宋体" w:eastAsia="宋体" w:cs="Tahoma"/>
                <w:color w:val="auto"/>
              </w:rPr>
              <w:drawing>
                <wp:inline distT="0" distB="0" distL="114300" distR="114300">
                  <wp:extent cx="1905635" cy="1971675"/>
                  <wp:effectExtent l="0" t="0" r="18415" b="9525"/>
                  <wp:docPr id="26" name="图片 32" descr="C:\Users\LENOVO\Desktop\9990e87850ba781d2a5e9849ae369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2" descr="C:\Users\LENOVO\Desktop\9990e87850ba781d2a5e9849ae369eb.jpg"/>
                          <pic:cNvPicPr>
                            <a:picLocks noChangeAspect="1"/>
                          </pic:cNvPicPr>
                        </pic:nvPicPr>
                        <pic:blipFill>
                          <a:blip r:embed="rId34"/>
                          <a:stretch>
                            <a:fillRect/>
                          </a:stretch>
                        </pic:blipFill>
                        <pic:spPr>
                          <a:xfrm>
                            <a:off x="0" y="0"/>
                            <a:ext cx="1905635" cy="1971675"/>
                          </a:xfrm>
                          <a:prstGeom prst="rect">
                            <a:avLst/>
                          </a:prstGeom>
                          <a:noFill/>
                          <a:ln>
                            <a:noFill/>
                          </a:ln>
                        </pic:spPr>
                      </pic:pic>
                    </a:graphicData>
                  </a:graphic>
                </wp:inline>
              </w:drawing>
            </w:r>
          </w:p>
        </w:tc>
        <w:tc>
          <w:tcPr>
            <w:tcW w:w="1050" w:type="dxa"/>
            <w:vMerge w:val="restart"/>
            <w:tcBorders>
              <w:top w:val="single" w:color="000000" w:sz="8" w:space="0"/>
              <w:left w:val="single" w:color="000000" w:sz="8" w:space="0"/>
              <w:right w:val="single" w:color="000000" w:sz="8" w:space="0"/>
            </w:tcBorders>
            <w:shd w:val="clear" w:color="auto" w:fill="FFFFFF"/>
            <w:noWrap w:val="0"/>
            <w:vAlign w:val="top"/>
          </w:tcPr>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eastAsia" w:ascii="宋体" w:hAnsi="宋体" w:cs="宋体"/>
                <w:color w:val="auto"/>
                <w:kern w:val="0"/>
                <w:sz w:val="21"/>
                <w:szCs w:val="21"/>
                <w:lang w:val="en-US" w:eastAsia="zh-CN"/>
              </w:rPr>
            </w:pP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5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cs="宋体"/>
                <w:color w:val="auto"/>
                <w:sz w:val="21"/>
                <w:szCs w:val="21"/>
                <w:lang w:val="en-US" w:eastAsia="zh-CN"/>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sz w:val="21"/>
                <w:szCs w:val="21"/>
              </w:rPr>
            </w:pPr>
          </w:p>
        </w:tc>
        <w:tc>
          <w:tcPr>
            <w:tcW w:w="10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eastAsia="zh-CN"/>
              </w:rPr>
              <w:t>厚型</w:t>
            </w:r>
            <w:r>
              <w:rPr>
                <w:rFonts w:hint="eastAsia" w:ascii="宋体" w:hAnsi="宋体" w:eastAsia="宋体" w:cs="宋体"/>
                <w:color w:val="auto"/>
                <w:sz w:val="21"/>
                <w:szCs w:val="21"/>
              </w:rPr>
              <w:t>：</w:t>
            </w:r>
            <w:r>
              <w:rPr>
                <w:rFonts w:hint="eastAsia" w:ascii="宋体" w:hAnsi="宋体" w:cs="宋体"/>
                <w:color w:val="auto"/>
                <w:sz w:val="21"/>
                <w:szCs w:val="21"/>
                <w:lang w:eastAsia="zh-CN"/>
              </w:rPr>
              <w:t>尺寸≥</w:t>
            </w:r>
            <w:r>
              <w:rPr>
                <w:rFonts w:hint="eastAsia" w:ascii="宋体" w:hAnsi="宋体" w:eastAsia="宋体" w:cs="宋体"/>
                <w:color w:val="auto"/>
                <w:sz w:val="21"/>
                <w:szCs w:val="21"/>
              </w:rPr>
              <w:t>10*10cm</w:t>
            </w:r>
          </w:p>
        </w:tc>
        <w:tc>
          <w:tcPr>
            <w:tcW w:w="45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片</w:t>
            </w:r>
          </w:p>
        </w:tc>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28</w:t>
            </w:r>
          </w:p>
        </w:tc>
        <w:tc>
          <w:tcPr>
            <w:tcW w:w="7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500</w:t>
            </w:r>
          </w:p>
        </w:tc>
        <w:tc>
          <w:tcPr>
            <w:tcW w:w="443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参数要求：</w:t>
            </w:r>
          </w:p>
          <w:p>
            <w:pPr>
              <w:adjustRightInd/>
              <w:snapToGrid/>
              <w:spacing w:after="0"/>
              <w:rPr>
                <w:rFonts w:hint="eastAsia" w:ascii="宋体" w:hAnsi="宋体" w:eastAsia="宋体" w:cs="Tahoma"/>
                <w:color w:val="auto"/>
              </w:rPr>
            </w:pPr>
            <w:r>
              <w:rPr>
                <w:rFonts w:hint="eastAsia" w:ascii="宋体" w:hAnsi="宋体" w:cs="宋体"/>
                <w:color w:val="auto"/>
                <w:sz w:val="21"/>
                <w:szCs w:val="21"/>
                <w:lang w:val="en-US" w:eastAsia="zh-CN"/>
              </w:rPr>
              <w:t xml:space="preserve">    </w:t>
            </w:r>
            <w:r>
              <w:rPr>
                <w:rFonts w:hint="eastAsia" w:ascii="宋体" w:hAnsi="宋体" w:eastAsia="宋体" w:cs="Tahoma"/>
                <w:color w:val="auto"/>
              </w:rPr>
              <w:t>注册标准3类；该产品由水胶体、覆盖层薄膜(聚氨基甲酸乙酯)和粘结剂(丙烯酸酯)组成</w:t>
            </w:r>
          </w:p>
          <w:p>
            <w:pPr>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参考图片：</w:t>
            </w:r>
          </w:p>
          <w:p>
            <w:pPr>
              <w:jc w:val="center"/>
              <w:rPr>
                <w:rFonts w:hint="default" w:ascii="宋体" w:hAnsi="宋体" w:cs="宋体"/>
                <w:color w:val="auto"/>
                <w:sz w:val="21"/>
                <w:szCs w:val="21"/>
                <w:lang w:val="en-US" w:eastAsia="zh-CN"/>
              </w:rPr>
            </w:pPr>
            <w:r>
              <w:rPr>
                <w:rFonts w:ascii="宋体" w:hAnsi="宋体" w:eastAsia="宋体" w:cs="Tahoma"/>
                <w:color w:val="auto"/>
              </w:rPr>
              <w:drawing>
                <wp:inline distT="0" distB="0" distL="114300" distR="114300">
                  <wp:extent cx="1843405" cy="1876425"/>
                  <wp:effectExtent l="0" t="0" r="9525" b="4445"/>
                  <wp:docPr id="3" name="图片 33" descr="C:\Users\LENOVO\Desktop\图片\269fd9cd7baf9792864a271c12c4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C:\Users\LENOVO\Desktop\图片\269fd9cd7baf9792864a271c12c4070.jpg"/>
                          <pic:cNvPicPr>
                            <a:picLocks noChangeAspect="1"/>
                          </pic:cNvPicPr>
                        </pic:nvPicPr>
                        <pic:blipFill>
                          <a:blip r:embed="rId35"/>
                          <a:stretch>
                            <a:fillRect/>
                          </a:stretch>
                        </pic:blipFill>
                        <pic:spPr>
                          <a:xfrm rot="-5400000">
                            <a:off x="0" y="0"/>
                            <a:ext cx="1843405" cy="1876425"/>
                          </a:xfrm>
                          <a:prstGeom prst="rect">
                            <a:avLst/>
                          </a:prstGeom>
                          <a:noFill/>
                          <a:ln>
                            <a:noFill/>
                          </a:ln>
                        </pic:spPr>
                      </pic:pic>
                    </a:graphicData>
                  </a:graphic>
                </wp:inline>
              </w:drawing>
            </w:r>
          </w:p>
        </w:tc>
        <w:tc>
          <w:tcPr>
            <w:tcW w:w="1050" w:type="dxa"/>
            <w:vMerge w:val="continue"/>
            <w:tcBorders>
              <w:left w:val="single" w:color="000000" w:sz="8" w:space="0"/>
              <w:bottom w:val="single" w:color="000000" w:sz="8" w:space="0"/>
              <w:right w:val="single" w:color="000000" w:sz="8" w:space="0"/>
            </w:tcBorders>
            <w:shd w:val="clear" w:color="auto" w:fill="FFFFFF"/>
            <w:noWrap w:val="0"/>
            <w:vAlign w:val="top"/>
          </w:tcPr>
          <w:p>
            <w:pPr>
              <w:rPr>
                <w:rFonts w:hint="eastAsia" w:ascii="宋体" w:hAnsi="宋体" w:eastAsia="宋体" w:cs="宋体"/>
                <w:color w:val="auto"/>
                <w:kern w:val="0"/>
                <w:sz w:val="21"/>
                <w:szCs w:val="21"/>
                <w:lang w:val="en-US" w:eastAsia="zh-CN"/>
              </w:rPr>
            </w:pPr>
          </w:p>
        </w:tc>
      </w:tr>
    </w:tbl>
    <w:p>
      <w:pPr>
        <w:pStyle w:val="2"/>
        <w:spacing w:line="500" w:lineRule="exact"/>
        <w:rPr>
          <w:rFonts w:hint="eastAsia" w:hAnsi="宋体" w:cs="宋体"/>
          <w:bCs/>
          <w:color w:val="000000"/>
        </w:rPr>
      </w:pPr>
      <w:r>
        <w:rPr>
          <w:rFonts w:hint="eastAsia" w:hAnsi="宋体" w:cs="宋体"/>
          <w:bCs/>
          <w:color w:val="000000"/>
        </w:rPr>
        <w:t xml:space="preserve">注: </w:t>
      </w:r>
    </w:p>
    <w:p>
      <w:pPr>
        <w:pStyle w:val="2"/>
        <w:spacing w:line="500" w:lineRule="exact"/>
        <w:ind w:firstLine="315" w:firstLineChars="150"/>
        <w:rPr>
          <w:rFonts w:hint="eastAsia" w:hAnsi="宋体" w:cs="宋体"/>
          <w:bCs/>
          <w:color w:val="000000"/>
        </w:rPr>
      </w:pPr>
      <w:r>
        <w:rPr>
          <w:rFonts w:hint="eastAsia" w:hAnsi="宋体" w:cs="宋体"/>
          <w:bCs/>
          <w:color w:val="000000"/>
        </w:rPr>
        <w:t>1.以上条款必须满足，否则视为无效</w:t>
      </w:r>
      <w:r>
        <w:rPr>
          <w:rFonts w:hint="eastAsia" w:hAnsi="宋体" w:cs="宋体"/>
          <w:bCs/>
          <w:color w:val="000000"/>
          <w:lang w:eastAsia="zh-CN"/>
        </w:rPr>
        <w:t>投报</w:t>
      </w:r>
      <w:r>
        <w:rPr>
          <w:rFonts w:hint="eastAsia" w:hAnsi="宋体" w:cs="宋体"/>
          <w:bCs/>
          <w:color w:val="000000"/>
        </w:rPr>
        <w:t>。</w:t>
      </w:r>
      <w:bookmarkStart w:id="0" w:name="OLE_LINK1"/>
    </w:p>
    <w:p>
      <w:pPr>
        <w:pStyle w:val="2"/>
        <w:spacing w:line="500" w:lineRule="exact"/>
        <w:ind w:firstLine="315" w:firstLineChars="150"/>
        <w:rPr>
          <w:rFonts w:hint="eastAsia" w:hAnsi="宋体" w:cs="宋体"/>
          <w:bCs/>
          <w:color w:val="000000"/>
        </w:rPr>
      </w:pPr>
      <w:r>
        <w:rPr>
          <w:rFonts w:hint="eastAsia" w:hAnsi="宋体" w:cs="宋体"/>
          <w:bCs/>
          <w:color w:val="000000"/>
        </w:rPr>
        <w:t>2. 属于集采平台产品，必须满足两票制，并在平台配送，如因集采平台价格降低导致价格低于合同价，</w:t>
      </w:r>
      <w:r>
        <w:rPr>
          <w:rFonts w:hint="eastAsia" w:hAnsi="宋体" w:cs="宋体"/>
          <w:bCs/>
          <w:color w:val="000000"/>
          <w:lang w:eastAsia="zh-CN"/>
        </w:rPr>
        <w:t>供货商</w:t>
      </w:r>
      <w:r>
        <w:rPr>
          <w:rFonts w:hint="eastAsia" w:hAnsi="宋体" w:cs="宋体"/>
          <w:bCs/>
          <w:color w:val="000000"/>
        </w:rPr>
        <w:t>应主动将所供产品价格降为平台以下价格。</w:t>
      </w:r>
    </w:p>
    <w:p>
      <w:r>
        <w:rPr>
          <w:rFonts w:hint="eastAsia" w:hAnsi="宋体" w:cs="宋体"/>
          <w:bCs/>
          <w:color w:val="000000"/>
        </w:rPr>
        <w:t>3.为杜绝采购过程中一切不正当竞争行为，所有</w:t>
      </w:r>
      <w:r>
        <w:rPr>
          <w:rFonts w:hint="eastAsia" w:hAnsi="宋体" w:cs="宋体"/>
          <w:bCs/>
          <w:color w:val="000000"/>
          <w:lang w:eastAsia="zh-CN"/>
        </w:rPr>
        <w:t>中选供货商</w:t>
      </w:r>
      <w:r>
        <w:rPr>
          <w:rFonts w:hint="eastAsia" w:hAnsi="宋体" w:cs="宋体"/>
          <w:bCs/>
          <w:color w:val="000000"/>
        </w:rPr>
        <w:t>必须保证正常供货，满足院方需求。如不能正常供货者，将列入黑名单，三年内将不能参与我院所有医用耗材的投</w:t>
      </w:r>
      <w:r>
        <w:rPr>
          <w:rFonts w:hint="eastAsia" w:hAnsi="宋体" w:cs="宋体"/>
          <w:bCs/>
          <w:color w:val="000000"/>
          <w:lang w:eastAsia="zh-CN"/>
        </w:rPr>
        <w:t>报</w:t>
      </w:r>
      <w:r>
        <w:rPr>
          <w:rFonts w:hint="eastAsia" w:hAnsi="宋体" w:cs="宋体"/>
          <w:bCs/>
          <w:color w:val="000000"/>
        </w:rPr>
        <w:t>，并停止在我院在供货物。</w:t>
      </w:r>
      <w:bookmarkEnd w:id="0"/>
    </w:p>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金山简魏碑">
    <w:altName w:val="宋体"/>
    <w:panose1 w:val="02010609000101010101"/>
    <w:charset w:val="86"/>
    <w:family w:val="moder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E344F"/>
    <w:rsid w:val="05A87AC2"/>
    <w:rsid w:val="163C79D4"/>
    <w:rsid w:val="27CA4609"/>
    <w:rsid w:val="365E344F"/>
    <w:rsid w:val="4AC05C14"/>
    <w:rsid w:val="661C7CC8"/>
    <w:rsid w:val="7F6E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金山简魏碑"/>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pn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2019-11-19T08:40:00Z</dcterms:created>
  <dc:creator>####</dc:creator>
  <cp:lastModifiedBy>####</cp:lastModifiedBy>
  <cp:lastPrinted>2019-11-20T07:03:00Z</cp:lastPrinted>
  <dcterms:modified xsi:type="dcterms:W3CDTF">2019-11-20T08:36:43Z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